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BD26C" w14:textId="7C095055" w:rsidR="0030700E" w:rsidRDefault="00481C8C" w:rsidP="0030700E">
      <w:pPr>
        <w:jc w:val="right"/>
        <w:rPr>
          <w:bCs/>
          <w:color w:val="000000"/>
          <w:lang w:eastAsia="lt-LT"/>
        </w:rPr>
      </w:pPr>
      <w:r>
        <w:rPr>
          <w:bCs/>
          <w:color w:val="000000"/>
          <w:lang w:eastAsia="lt-LT"/>
        </w:rPr>
        <w:t xml:space="preserve">SPS </w:t>
      </w:r>
      <w:r w:rsidR="00797E59">
        <w:rPr>
          <w:bCs/>
          <w:color w:val="000000"/>
          <w:lang w:eastAsia="lt-LT"/>
        </w:rPr>
        <w:t>1</w:t>
      </w:r>
      <w:r w:rsidR="0030700E" w:rsidRPr="003544CB">
        <w:rPr>
          <w:bCs/>
          <w:color w:val="000000"/>
          <w:lang w:eastAsia="lt-LT"/>
        </w:rPr>
        <w:t xml:space="preserve"> p</w:t>
      </w:r>
      <w:r>
        <w:rPr>
          <w:bCs/>
          <w:color w:val="000000"/>
          <w:lang w:eastAsia="lt-LT"/>
        </w:rPr>
        <w:t>riedas</w:t>
      </w:r>
    </w:p>
    <w:p w14:paraId="70271E21" w14:textId="77777777" w:rsidR="0030700E" w:rsidRDefault="0030700E" w:rsidP="0076193F">
      <w:pPr>
        <w:pStyle w:val="Heading1"/>
        <w:ind w:right="2" w:firstLine="0"/>
        <w:jc w:val="center"/>
      </w:pPr>
    </w:p>
    <w:p w14:paraId="73FB8D2B" w14:textId="5B4138A6" w:rsidR="0076193F" w:rsidRDefault="0076193F" w:rsidP="0076193F">
      <w:pPr>
        <w:pStyle w:val="Heading1"/>
        <w:ind w:right="2" w:firstLine="0"/>
        <w:jc w:val="center"/>
        <w:rPr>
          <w:spacing w:val="-2"/>
        </w:rPr>
      </w:pPr>
      <w:r>
        <w:t>TECHNINĖ</w:t>
      </w:r>
      <w:r>
        <w:rPr>
          <w:spacing w:val="-6"/>
        </w:rPr>
        <w:t xml:space="preserve"> </w:t>
      </w:r>
      <w:r>
        <w:rPr>
          <w:spacing w:val="-2"/>
        </w:rPr>
        <w:t>SPECIFIKACIJA</w:t>
      </w:r>
    </w:p>
    <w:p w14:paraId="0BF89A39" w14:textId="77777777" w:rsidR="0030700E" w:rsidRDefault="0030700E" w:rsidP="0076193F">
      <w:pPr>
        <w:pStyle w:val="Heading1"/>
        <w:ind w:right="2" w:firstLine="0"/>
        <w:jc w:val="center"/>
      </w:pPr>
    </w:p>
    <w:p w14:paraId="1463B2D8" w14:textId="77777777" w:rsidR="0076193F" w:rsidRDefault="0076193F" w:rsidP="0076193F">
      <w:pPr>
        <w:pStyle w:val="BodyText"/>
        <w:ind w:left="0" w:firstLine="0"/>
        <w:jc w:val="left"/>
        <w:rPr>
          <w:b/>
        </w:rPr>
      </w:pPr>
    </w:p>
    <w:p w14:paraId="422BF238" w14:textId="306035B5" w:rsidR="0030700E" w:rsidRDefault="0030700E" w:rsidP="0030700E">
      <w:pPr>
        <w:ind w:firstLine="1296"/>
        <w:rPr>
          <w:b/>
        </w:rPr>
      </w:pPr>
      <w:r w:rsidRPr="003544CB">
        <w:rPr>
          <w:b/>
          <w:bCs/>
          <w:i/>
          <w:lang w:eastAsia="lt-LT"/>
        </w:rPr>
        <w:t>2 pirkimo dalies</w:t>
      </w:r>
      <w:r w:rsidRPr="003544CB">
        <w:rPr>
          <w:b/>
          <w:bCs/>
          <w:lang w:eastAsia="lt-LT"/>
        </w:rPr>
        <w:t xml:space="preserve"> </w:t>
      </w:r>
      <w:r>
        <w:rPr>
          <w:b/>
        </w:rPr>
        <w:t>į</w:t>
      </w:r>
      <w:r w:rsidRPr="003544CB">
        <w:rPr>
          <w:b/>
        </w:rPr>
        <w:t>sipareigojimų įvykdymo vieta ir adresas:</w:t>
      </w:r>
    </w:p>
    <w:p w14:paraId="2AF82CE8" w14:textId="11CA70A2" w:rsidR="0030700E" w:rsidRDefault="0030700E" w:rsidP="0030700E">
      <w:pPr>
        <w:ind w:firstLine="1296"/>
        <w:rPr>
          <w:b/>
        </w:rPr>
      </w:pPr>
      <w:r>
        <w:rPr>
          <w:bCs/>
          <w:color w:val="000000"/>
          <w:lang w:eastAsia="lt-LT"/>
        </w:rPr>
        <w:t>VšĮ Vilniaus universiteto ligoninės Santaros klinikų filialas, Žalgirio g. 115</w:t>
      </w:r>
      <w:r w:rsidR="00003610">
        <w:rPr>
          <w:bCs/>
          <w:color w:val="000000"/>
          <w:lang w:eastAsia="lt-LT"/>
        </w:rPr>
        <w:t xml:space="preserve"> (poliklinika)</w:t>
      </w:r>
      <w:r>
        <w:rPr>
          <w:bCs/>
          <w:color w:val="000000"/>
          <w:lang w:eastAsia="lt-LT"/>
        </w:rPr>
        <w:t>, 117</w:t>
      </w:r>
      <w:r w:rsidR="00003610">
        <w:rPr>
          <w:bCs/>
          <w:color w:val="000000"/>
          <w:lang w:eastAsia="lt-LT"/>
        </w:rPr>
        <w:t xml:space="preserve"> (ligoninė)</w:t>
      </w:r>
      <w:r>
        <w:rPr>
          <w:bCs/>
          <w:color w:val="000000"/>
          <w:lang w:eastAsia="lt-LT"/>
        </w:rPr>
        <w:t xml:space="preserve"> Vilnius.</w:t>
      </w:r>
    </w:p>
    <w:p w14:paraId="4FD0C4A3" w14:textId="29B93CB7" w:rsidR="0076193F" w:rsidRDefault="0076193F" w:rsidP="0076193F">
      <w:pPr>
        <w:ind w:left="838" w:right="1"/>
        <w:rPr>
          <w:b/>
          <w:sz w:val="24"/>
        </w:rPr>
      </w:pPr>
    </w:p>
    <w:p w14:paraId="520B14F2" w14:textId="1516D9A4" w:rsidR="0076193F" w:rsidRDefault="0076193F" w:rsidP="0030700E">
      <w:pPr>
        <w:pStyle w:val="BodyText"/>
        <w:ind w:left="1296" w:right="153" w:firstLine="0"/>
      </w:pPr>
      <w:r>
        <w:t>Paslaugos apima vėdinimo ir oro kondicionavimo sistemų prevencinę ir korekcinę priežiūrą, avarijų likvidavimą, priešgaisrinės ir techninės saugos užtikrinimą, įrenginių atitikties nustatytiems techniniams reikalavimams užtikrinimą bei priežiūros organizavimą.</w:t>
      </w:r>
    </w:p>
    <w:p w14:paraId="0E2F6115" w14:textId="77777777" w:rsidR="0076193F" w:rsidRDefault="0076193F" w:rsidP="0076193F">
      <w:pPr>
        <w:pStyle w:val="BodyText"/>
        <w:ind w:left="0" w:firstLine="0"/>
        <w:jc w:val="left"/>
      </w:pPr>
    </w:p>
    <w:p w14:paraId="4AAC1BF3" w14:textId="77777777" w:rsidR="0076193F" w:rsidRDefault="0076193F" w:rsidP="0076193F">
      <w:pPr>
        <w:pStyle w:val="Heading1"/>
        <w:numPr>
          <w:ilvl w:val="0"/>
          <w:numId w:val="1"/>
        </w:numPr>
        <w:tabs>
          <w:tab w:val="left" w:pos="4719"/>
        </w:tabs>
        <w:ind w:left="4719" w:hanging="719"/>
        <w:jc w:val="left"/>
      </w:pPr>
      <w:r>
        <w:t>BENDRIEJI</w:t>
      </w:r>
      <w:r>
        <w:rPr>
          <w:spacing w:val="-8"/>
        </w:rPr>
        <w:t xml:space="preserve"> </w:t>
      </w:r>
      <w:r>
        <w:rPr>
          <w:spacing w:val="-2"/>
        </w:rPr>
        <w:t>REIKALAVIMAI</w:t>
      </w:r>
    </w:p>
    <w:p w14:paraId="47B91165" w14:textId="77777777" w:rsidR="0076193F" w:rsidRDefault="0076193F" w:rsidP="0076193F">
      <w:pPr>
        <w:pStyle w:val="BodyText"/>
        <w:spacing w:before="46"/>
        <w:ind w:left="0" w:firstLine="0"/>
        <w:jc w:val="left"/>
        <w:rPr>
          <w:b/>
        </w:rPr>
      </w:pPr>
    </w:p>
    <w:p w14:paraId="21DD1A8C" w14:textId="77777777" w:rsidR="0076193F" w:rsidRDefault="0076193F" w:rsidP="0076193F">
      <w:pPr>
        <w:pStyle w:val="ListParagraph"/>
        <w:numPr>
          <w:ilvl w:val="0"/>
          <w:numId w:val="5"/>
        </w:numPr>
        <w:tabs>
          <w:tab w:val="left" w:pos="1976"/>
        </w:tabs>
        <w:ind w:right="158" w:firstLine="566"/>
        <w:jc w:val="both"/>
        <w:rPr>
          <w:sz w:val="24"/>
        </w:rPr>
      </w:pPr>
      <w:r>
        <w:rPr>
          <w:sz w:val="24"/>
        </w:rPr>
        <w:t>Paslaugos teikėjas, teikdamas paslaugas, privalo</w:t>
      </w:r>
      <w:bookmarkStart w:id="0" w:name="_GoBack"/>
      <w:bookmarkEnd w:id="0"/>
      <w:r>
        <w:rPr>
          <w:sz w:val="24"/>
        </w:rPr>
        <w:t xml:space="preserve"> atlikti mechaninius ir automatizuotus Sistemų derinimo darbus,</w:t>
      </w:r>
      <w:r>
        <w:rPr>
          <w:spacing w:val="-1"/>
          <w:sz w:val="24"/>
        </w:rPr>
        <w:t xml:space="preserve"> </w:t>
      </w:r>
      <w:r>
        <w:rPr>
          <w:sz w:val="24"/>
        </w:rPr>
        <w:t>profilaktinius aptarnavimus, defektų šalinimą, techninių patalpų priežiūrą ir užtikrinti Sistemų tinkamą funkcionavimą.</w:t>
      </w:r>
    </w:p>
    <w:p w14:paraId="3A5031F2" w14:textId="77777777" w:rsidR="0076193F" w:rsidRDefault="0076193F" w:rsidP="0076193F">
      <w:pPr>
        <w:pStyle w:val="ListParagraph"/>
        <w:numPr>
          <w:ilvl w:val="0"/>
          <w:numId w:val="5"/>
        </w:numPr>
        <w:tabs>
          <w:tab w:val="left" w:pos="1976"/>
        </w:tabs>
        <w:ind w:right="160" w:firstLine="566"/>
        <w:jc w:val="both"/>
        <w:rPr>
          <w:sz w:val="24"/>
        </w:rPr>
      </w:pPr>
      <w:r>
        <w:rPr>
          <w:sz w:val="24"/>
        </w:rPr>
        <w:t>Sistemų įrenginiai turi būti įrengiami ir eksploatuojami pagal gamintojo instrukcijose ir kituose teisės aktuose nustatytus priešgaisrinės saugos reikalavimus.</w:t>
      </w:r>
    </w:p>
    <w:p w14:paraId="3198D686" w14:textId="77777777" w:rsidR="0076193F" w:rsidRDefault="0076193F" w:rsidP="0076193F">
      <w:pPr>
        <w:pStyle w:val="ListParagraph"/>
        <w:numPr>
          <w:ilvl w:val="0"/>
          <w:numId w:val="5"/>
        </w:numPr>
        <w:tabs>
          <w:tab w:val="left" w:pos="1976"/>
        </w:tabs>
        <w:ind w:right="153" w:firstLine="566"/>
        <w:jc w:val="both"/>
        <w:rPr>
          <w:sz w:val="24"/>
        </w:rPr>
      </w:pPr>
      <w:r>
        <w:rPr>
          <w:sz w:val="24"/>
        </w:rPr>
        <w:t>Paslaugų teikėjo personalas,</w:t>
      </w:r>
      <w:r>
        <w:rPr>
          <w:spacing w:val="-1"/>
          <w:sz w:val="24"/>
        </w:rPr>
        <w:t xml:space="preserve"> </w:t>
      </w:r>
      <w:r>
        <w:rPr>
          <w:sz w:val="24"/>
        </w:rPr>
        <w:t>atsakingas už</w:t>
      </w:r>
      <w:r>
        <w:rPr>
          <w:spacing w:val="-1"/>
          <w:sz w:val="24"/>
        </w:rPr>
        <w:t xml:space="preserve"> </w:t>
      </w:r>
      <w:r>
        <w:rPr>
          <w:sz w:val="24"/>
        </w:rPr>
        <w:t>Sistemų (įrenginių) priežiūrą, privalo šalinti jų gedimus ir pagal sudarytą grafiką tikrinti ventiliatorių, ortakių, ugnį sulaikančių prietaisų, įžeminimo įrenginių techninę būklę.</w:t>
      </w:r>
    </w:p>
    <w:p w14:paraId="4F6AA2B4" w14:textId="77777777" w:rsidR="0076193F" w:rsidRDefault="0076193F" w:rsidP="0076193F">
      <w:pPr>
        <w:pStyle w:val="ListParagraph"/>
        <w:numPr>
          <w:ilvl w:val="0"/>
          <w:numId w:val="5"/>
        </w:numPr>
        <w:tabs>
          <w:tab w:val="left" w:pos="1976"/>
        </w:tabs>
        <w:ind w:right="158" w:firstLine="566"/>
        <w:jc w:val="both"/>
        <w:rPr>
          <w:sz w:val="24"/>
        </w:rPr>
      </w:pPr>
      <w:r>
        <w:rPr>
          <w:sz w:val="24"/>
        </w:rPr>
        <w:t>Ortakių užterštumo būklei nustatyti ir darbo kokybei įvertinti naudoti vizualų vertinimo metodą (sunkiai prieinamose vietose vaizdo kamerą ir ekraną, fotoaparatą), lyginant dulkių (purvo) kiekį pagal vizualinę skalę ant specialaus prietaiso ir registruojant patikrinimo rezultatus.</w:t>
      </w:r>
    </w:p>
    <w:p w14:paraId="48F0ACEE" w14:textId="77777777" w:rsidR="0076193F" w:rsidRDefault="0076193F" w:rsidP="0076193F">
      <w:pPr>
        <w:pStyle w:val="ListParagraph"/>
        <w:numPr>
          <w:ilvl w:val="0"/>
          <w:numId w:val="5"/>
        </w:numPr>
        <w:tabs>
          <w:tab w:val="left" w:pos="1976"/>
        </w:tabs>
        <w:spacing w:before="1"/>
        <w:ind w:right="151" w:firstLine="566"/>
        <w:jc w:val="both"/>
        <w:rPr>
          <w:sz w:val="24"/>
        </w:rPr>
      </w:pPr>
      <w:r>
        <w:rPr>
          <w:sz w:val="24"/>
        </w:rPr>
        <w:t>Paslaugų</w:t>
      </w:r>
      <w:r>
        <w:rPr>
          <w:spacing w:val="-4"/>
          <w:sz w:val="24"/>
        </w:rPr>
        <w:t xml:space="preserve"> </w:t>
      </w:r>
      <w:r>
        <w:rPr>
          <w:sz w:val="24"/>
        </w:rPr>
        <w:t>teikėjas</w:t>
      </w:r>
      <w:r>
        <w:rPr>
          <w:spacing w:val="-1"/>
          <w:sz w:val="24"/>
        </w:rPr>
        <w:t xml:space="preserve"> </w:t>
      </w:r>
      <w:r>
        <w:rPr>
          <w:sz w:val="24"/>
        </w:rPr>
        <w:t>privalo</w:t>
      </w:r>
      <w:r>
        <w:rPr>
          <w:spacing w:val="-4"/>
          <w:sz w:val="24"/>
        </w:rPr>
        <w:t xml:space="preserve"> </w:t>
      </w:r>
      <w:r>
        <w:rPr>
          <w:sz w:val="24"/>
        </w:rPr>
        <w:t>vadovautis</w:t>
      </w:r>
      <w:r>
        <w:rPr>
          <w:spacing w:val="-1"/>
          <w:sz w:val="24"/>
        </w:rPr>
        <w:t xml:space="preserve"> </w:t>
      </w:r>
      <w:r>
        <w:rPr>
          <w:sz w:val="24"/>
        </w:rPr>
        <w:t>ne</w:t>
      </w:r>
      <w:r>
        <w:rPr>
          <w:spacing w:val="-6"/>
          <w:sz w:val="24"/>
        </w:rPr>
        <w:t xml:space="preserve"> </w:t>
      </w:r>
      <w:r>
        <w:rPr>
          <w:sz w:val="24"/>
        </w:rPr>
        <w:t>tik</w:t>
      </w:r>
      <w:r>
        <w:rPr>
          <w:spacing w:val="-2"/>
          <w:sz w:val="24"/>
        </w:rPr>
        <w:t xml:space="preserve"> </w:t>
      </w:r>
      <w:r>
        <w:rPr>
          <w:sz w:val="24"/>
        </w:rPr>
        <w:t>šios</w:t>
      </w:r>
      <w:r>
        <w:rPr>
          <w:spacing w:val="-3"/>
          <w:sz w:val="24"/>
        </w:rPr>
        <w:t xml:space="preserve"> </w:t>
      </w:r>
      <w:r>
        <w:rPr>
          <w:sz w:val="24"/>
        </w:rPr>
        <w:t>srities</w:t>
      </w:r>
      <w:r>
        <w:rPr>
          <w:spacing w:val="-1"/>
          <w:sz w:val="24"/>
        </w:rPr>
        <w:t xml:space="preserve"> </w:t>
      </w:r>
      <w:r>
        <w:rPr>
          <w:sz w:val="24"/>
        </w:rPr>
        <w:t>taisyklių,</w:t>
      </w:r>
      <w:r>
        <w:rPr>
          <w:spacing w:val="-2"/>
          <w:sz w:val="24"/>
        </w:rPr>
        <w:t xml:space="preserve"> </w:t>
      </w:r>
      <w:r>
        <w:rPr>
          <w:sz w:val="24"/>
        </w:rPr>
        <w:t>bet</w:t>
      </w:r>
      <w:r>
        <w:rPr>
          <w:spacing w:val="-4"/>
          <w:sz w:val="24"/>
        </w:rPr>
        <w:t xml:space="preserve"> </w:t>
      </w:r>
      <w:r>
        <w:rPr>
          <w:sz w:val="24"/>
        </w:rPr>
        <w:t>ir</w:t>
      </w:r>
      <w:r>
        <w:rPr>
          <w:spacing w:val="-4"/>
          <w:sz w:val="24"/>
        </w:rPr>
        <w:t xml:space="preserve"> </w:t>
      </w:r>
      <w:r>
        <w:rPr>
          <w:sz w:val="24"/>
        </w:rPr>
        <w:t>įrenginių</w:t>
      </w:r>
      <w:r>
        <w:rPr>
          <w:spacing w:val="-4"/>
          <w:sz w:val="24"/>
        </w:rPr>
        <w:t xml:space="preserve"> </w:t>
      </w:r>
      <w:r>
        <w:rPr>
          <w:sz w:val="24"/>
        </w:rPr>
        <w:t>gamintojų instrukcijose pateiktais eksploataciniais reikalavimais, techniniu darbo projektu, vykdyti Valstybinės energetikos inspekcijos ir kitų valstybės institucijų teisėtus reikalavimus.</w:t>
      </w:r>
    </w:p>
    <w:p w14:paraId="5427029F" w14:textId="77777777" w:rsidR="0076193F" w:rsidRDefault="0076193F" w:rsidP="0076193F">
      <w:pPr>
        <w:pStyle w:val="ListParagraph"/>
        <w:numPr>
          <w:ilvl w:val="0"/>
          <w:numId w:val="5"/>
        </w:numPr>
        <w:tabs>
          <w:tab w:val="left" w:pos="1976"/>
        </w:tabs>
        <w:ind w:left="1976"/>
        <w:jc w:val="both"/>
        <w:rPr>
          <w:sz w:val="24"/>
        </w:rPr>
      </w:pPr>
      <w:r>
        <w:rPr>
          <w:sz w:val="24"/>
        </w:rPr>
        <w:t>Paslaugų</w:t>
      </w:r>
      <w:r>
        <w:rPr>
          <w:spacing w:val="-6"/>
          <w:sz w:val="24"/>
        </w:rPr>
        <w:t xml:space="preserve"> </w:t>
      </w:r>
      <w:r>
        <w:rPr>
          <w:sz w:val="24"/>
        </w:rPr>
        <w:t>teikėjas,</w:t>
      </w:r>
      <w:r>
        <w:rPr>
          <w:spacing w:val="-5"/>
          <w:sz w:val="24"/>
        </w:rPr>
        <w:t xml:space="preserve"> </w:t>
      </w:r>
      <w:r>
        <w:rPr>
          <w:sz w:val="24"/>
        </w:rPr>
        <w:t>atliekantis</w:t>
      </w:r>
      <w:r>
        <w:rPr>
          <w:spacing w:val="-4"/>
          <w:sz w:val="24"/>
        </w:rPr>
        <w:t xml:space="preserve"> </w:t>
      </w:r>
      <w:r>
        <w:rPr>
          <w:sz w:val="24"/>
        </w:rPr>
        <w:t>Sistemų</w:t>
      </w:r>
      <w:r>
        <w:rPr>
          <w:spacing w:val="-5"/>
          <w:sz w:val="24"/>
        </w:rPr>
        <w:t xml:space="preserve"> </w:t>
      </w:r>
      <w:r>
        <w:rPr>
          <w:sz w:val="24"/>
        </w:rPr>
        <w:t>priežiūrą,</w:t>
      </w:r>
      <w:r>
        <w:rPr>
          <w:spacing w:val="-5"/>
          <w:sz w:val="24"/>
        </w:rPr>
        <w:t xml:space="preserve"> </w:t>
      </w:r>
      <w:r>
        <w:rPr>
          <w:spacing w:val="-2"/>
          <w:sz w:val="24"/>
        </w:rPr>
        <w:t>privalo:</w:t>
      </w:r>
    </w:p>
    <w:p w14:paraId="779C77A2" w14:textId="77777777" w:rsidR="0076193F" w:rsidRDefault="0076193F" w:rsidP="0076193F">
      <w:pPr>
        <w:pStyle w:val="ListParagraph"/>
        <w:numPr>
          <w:ilvl w:val="1"/>
          <w:numId w:val="5"/>
        </w:numPr>
        <w:tabs>
          <w:tab w:val="left" w:pos="1989"/>
        </w:tabs>
        <w:ind w:right="157" w:firstLine="566"/>
        <w:jc w:val="both"/>
        <w:rPr>
          <w:sz w:val="24"/>
        </w:rPr>
      </w:pPr>
      <w:r>
        <w:rPr>
          <w:sz w:val="24"/>
        </w:rPr>
        <w:t>siekti, kad energetiniai ištekliai būtų vartojami efektyviai, nustatant įrenginių efektyvius veikimo režimus;</w:t>
      </w:r>
    </w:p>
    <w:p w14:paraId="48A674F1" w14:textId="77777777" w:rsidR="0076193F" w:rsidRDefault="0076193F" w:rsidP="0076193F">
      <w:pPr>
        <w:pStyle w:val="ListParagraph"/>
        <w:numPr>
          <w:ilvl w:val="1"/>
          <w:numId w:val="5"/>
        </w:numPr>
        <w:tabs>
          <w:tab w:val="left" w:pos="2065"/>
        </w:tabs>
        <w:ind w:right="150" w:firstLine="566"/>
        <w:jc w:val="both"/>
        <w:rPr>
          <w:sz w:val="24"/>
        </w:rPr>
      </w:pPr>
      <w:r>
        <w:rPr>
          <w:sz w:val="24"/>
        </w:rPr>
        <w:t>tikslinti arba sudaryti Sistemų eksploatavimo instrukcijas, technologines schemas, priežiūros ir naudojimo dokumentus;</w:t>
      </w:r>
    </w:p>
    <w:p w14:paraId="34E11B64" w14:textId="77777777" w:rsidR="0076193F" w:rsidRDefault="0076193F" w:rsidP="0076193F">
      <w:pPr>
        <w:pStyle w:val="ListParagraph"/>
        <w:numPr>
          <w:ilvl w:val="1"/>
          <w:numId w:val="5"/>
        </w:numPr>
        <w:tabs>
          <w:tab w:val="left" w:pos="1976"/>
        </w:tabs>
        <w:ind w:left="1976" w:hanging="426"/>
        <w:jc w:val="both"/>
        <w:rPr>
          <w:sz w:val="24"/>
        </w:rPr>
      </w:pPr>
      <w:r>
        <w:rPr>
          <w:sz w:val="24"/>
        </w:rPr>
        <w:t>tinkamai</w:t>
      </w:r>
      <w:r>
        <w:rPr>
          <w:spacing w:val="-3"/>
          <w:sz w:val="24"/>
        </w:rPr>
        <w:t xml:space="preserve"> </w:t>
      </w:r>
      <w:r>
        <w:rPr>
          <w:sz w:val="24"/>
        </w:rPr>
        <w:t>ir</w:t>
      </w:r>
      <w:r>
        <w:rPr>
          <w:spacing w:val="-4"/>
          <w:sz w:val="24"/>
        </w:rPr>
        <w:t xml:space="preserve"> </w:t>
      </w:r>
      <w:r>
        <w:rPr>
          <w:sz w:val="24"/>
        </w:rPr>
        <w:t>laiku</w:t>
      </w:r>
      <w:r>
        <w:rPr>
          <w:spacing w:val="-3"/>
          <w:sz w:val="24"/>
        </w:rPr>
        <w:t xml:space="preserve"> </w:t>
      </w:r>
      <w:r>
        <w:rPr>
          <w:sz w:val="24"/>
        </w:rPr>
        <w:t>atlikti</w:t>
      </w:r>
      <w:r>
        <w:rPr>
          <w:spacing w:val="-2"/>
          <w:sz w:val="24"/>
        </w:rPr>
        <w:t xml:space="preserve"> </w:t>
      </w:r>
      <w:r>
        <w:rPr>
          <w:sz w:val="24"/>
        </w:rPr>
        <w:t>sistemų</w:t>
      </w:r>
      <w:r>
        <w:rPr>
          <w:spacing w:val="-3"/>
          <w:sz w:val="24"/>
        </w:rPr>
        <w:t xml:space="preserve"> </w:t>
      </w:r>
      <w:r>
        <w:rPr>
          <w:sz w:val="24"/>
        </w:rPr>
        <w:t>priežiūrą</w:t>
      </w:r>
      <w:r>
        <w:rPr>
          <w:spacing w:val="-3"/>
          <w:sz w:val="24"/>
        </w:rPr>
        <w:t xml:space="preserve"> </w:t>
      </w:r>
      <w:r>
        <w:rPr>
          <w:sz w:val="24"/>
        </w:rPr>
        <w:t>ir</w:t>
      </w:r>
      <w:r>
        <w:rPr>
          <w:spacing w:val="-2"/>
          <w:sz w:val="24"/>
        </w:rPr>
        <w:t xml:space="preserve"> remontą;</w:t>
      </w:r>
    </w:p>
    <w:p w14:paraId="3AE49D00" w14:textId="77777777" w:rsidR="0076193F" w:rsidRDefault="0076193F" w:rsidP="0076193F">
      <w:pPr>
        <w:pStyle w:val="ListParagraph"/>
        <w:numPr>
          <w:ilvl w:val="1"/>
          <w:numId w:val="5"/>
        </w:numPr>
        <w:tabs>
          <w:tab w:val="left" w:pos="1970"/>
        </w:tabs>
        <w:ind w:left="1970" w:hanging="420"/>
        <w:jc w:val="both"/>
        <w:rPr>
          <w:sz w:val="24"/>
        </w:rPr>
      </w:pPr>
      <w:r>
        <w:rPr>
          <w:sz w:val="24"/>
        </w:rPr>
        <w:t>naudoti</w:t>
      </w:r>
      <w:r>
        <w:rPr>
          <w:spacing w:val="-5"/>
          <w:sz w:val="24"/>
        </w:rPr>
        <w:t xml:space="preserve"> </w:t>
      </w:r>
      <w:r>
        <w:rPr>
          <w:sz w:val="24"/>
        </w:rPr>
        <w:t>efektyvius</w:t>
      </w:r>
      <w:r>
        <w:rPr>
          <w:spacing w:val="-4"/>
          <w:sz w:val="24"/>
        </w:rPr>
        <w:t xml:space="preserve"> </w:t>
      </w:r>
      <w:r>
        <w:rPr>
          <w:sz w:val="24"/>
        </w:rPr>
        <w:t>ir</w:t>
      </w:r>
      <w:r>
        <w:rPr>
          <w:spacing w:val="-6"/>
          <w:sz w:val="24"/>
        </w:rPr>
        <w:t xml:space="preserve"> </w:t>
      </w:r>
      <w:r>
        <w:rPr>
          <w:sz w:val="24"/>
        </w:rPr>
        <w:t>saugius</w:t>
      </w:r>
      <w:r>
        <w:rPr>
          <w:spacing w:val="-5"/>
          <w:sz w:val="24"/>
        </w:rPr>
        <w:t xml:space="preserve"> </w:t>
      </w:r>
      <w:r>
        <w:rPr>
          <w:sz w:val="24"/>
        </w:rPr>
        <w:t>darbo</w:t>
      </w:r>
      <w:r>
        <w:rPr>
          <w:spacing w:val="-5"/>
          <w:sz w:val="24"/>
        </w:rPr>
        <w:t xml:space="preserve"> </w:t>
      </w:r>
      <w:r>
        <w:rPr>
          <w:sz w:val="24"/>
        </w:rPr>
        <w:t>organizavimo</w:t>
      </w:r>
      <w:r>
        <w:rPr>
          <w:spacing w:val="-4"/>
          <w:sz w:val="24"/>
        </w:rPr>
        <w:t xml:space="preserve"> </w:t>
      </w:r>
      <w:r>
        <w:rPr>
          <w:spacing w:val="-2"/>
          <w:sz w:val="24"/>
        </w:rPr>
        <w:t>metodus;</w:t>
      </w:r>
    </w:p>
    <w:p w14:paraId="6F67E263" w14:textId="77777777" w:rsidR="0076193F" w:rsidRDefault="0076193F" w:rsidP="0076193F">
      <w:pPr>
        <w:pStyle w:val="ListParagraph"/>
        <w:numPr>
          <w:ilvl w:val="1"/>
          <w:numId w:val="5"/>
        </w:numPr>
        <w:tabs>
          <w:tab w:val="left" w:pos="1991"/>
        </w:tabs>
        <w:ind w:right="152" w:firstLine="566"/>
        <w:jc w:val="both"/>
        <w:rPr>
          <w:sz w:val="24"/>
        </w:rPr>
      </w:pPr>
      <w:r>
        <w:rPr>
          <w:sz w:val="24"/>
        </w:rPr>
        <w:t xml:space="preserve">vadovaujantis Lietuvos Respublikos aplinkos ministro 2010 m. sausio 7 d. įsakymu Nr. D1-12 „Dėl Duomenų apie </w:t>
      </w:r>
      <w:proofErr w:type="spellStart"/>
      <w:r>
        <w:rPr>
          <w:sz w:val="24"/>
        </w:rPr>
        <w:t>fluorintas</w:t>
      </w:r>
      <w:proofErr w:type="spellEnd"/>
      <w:r>
        <w:rPr>
          <w:sz w:val="24"/>
        </w:rPr>
        <w:t xml:space="preserve"> šiltnamio efektą sukeliančias dujas ir ozono sluoksnį</w:t>
      </w:r>
      <w:r>
        <w:rPr>
          <w:spacing w:val="40"/>
          <w:sz w:val="24"/>
        </w:rPr>
        <w:t xml:space="preserve"> </w:t>
      </w:r>
      <w:r>
        <w:rPr>
          <w:sz w:val="24"/>
        </w:rPr>
        <w:t>ardančias medžiagas teikimo, surinkimo ir tvarkymo, šių dujų ar medžiagų turinčios įrangos ir sistemų apskaitos tvarkos aprašo patvirtinimo“, teikti ataskaitas</w:t>
      </w:r>
      <w:r>
        <w:rPr>
          <w:spacing w:val="40"/>
          <w:sz w:val="24"/>
        </w:rPr>
        <w:t xml:space="preserve"> </w:t>
      </w:r>
      <w:r>
        <w:rPr>
          <w:sz w:val="24"/>
        </w:rPr>
        <w:t>apie Sistemos įrenginius, kuriuose yra 3 kg ar daugiau F-dujų ar OAM ir su šiuo įsakymu susijusią informaciją.</w:t>
      </w:r>
    </w:p>
    <w:p w14:paraId="7F64E48D" w14:textId="77777777" w:rsidR="0076193F" w:rsidRDefault="0076193F" w:rsidP="0076193F">
      <w:pPr>
        <w:pStyle w:val="ListParagraph"/>
        <w:numPr>
          <w:ilvl w:val="0"/>
          <w:numId w:val="5"/>
        </w:numPr>
        <w:tabs>
          <w:tab w:val="left" w:pos="1976"/>
        </w:tabs>
        <w:ind w:right="153" w:firstLine="566"/>
        <w:jc w:val="both"/>
        <w:rPr>
          <w:sz w:val="24"/>
        </w:rPr>
      </w:pPr>
      <w:r>
        <w:rPr>
          <w:sz w:val="24"/>
        </w:rPr>
        <w:t>Visus Sistemų techninės priežiūros ir periodinių profilaktikos darbų rezultatus privaloma įrašyti</w:t>
      </w:r>
      <w:r>
        <w:rPr>
          <w:spacing w:val="40"/>
          <w:sz w:val="24"/>
        </w:rPr>
        <w:t xml:space="preserve"> </w:t>
      </w:r>
      <w:r>
        <w:rPr>
          <w:sz w:val="24"/>
        </w:rPr>
        <w:t>į</w:t>
      </w:r>
      <w:r>
        <w:rPr>
          <w:spacing w:val="40"/>
          <w:sz w:val="24"/>
        </w:rPr>
        <w:t xml:space="preserve"> </w:t>
      </w:r>
      <w:r>
        <w:rPr>
          <w:sz w:val="24"/>
        </w:rPr>
        <w:t>žurnalus,</w:t>
      </w:r>
      <w:r>
        <w:rPr>
          <w:spacing w:val="40"/>
          <w:sz w:val="24"/>
        </w:rPr>
        <w:t xml:space="preserve"> </w:t>
      </w:r>
      <w:r>
        <w:rPr>
          <w:sz w:val="24"/>
        </w:rPr>
        <w:t>kuriuose</w:t>
      </w:r>
      <w:r>
        <w:rPr>
          <w:spacing w:val="40"/>
          <w:sz w:val="24"/>
        </w:rPr>
        <w:t xml:space="preserve"> </w:t>
      </w:r>
      <w:r>
        <w:rPr>
          <w:sz w:val="24"/>
        </w:rPr>
        <w:t>turi</w:t>
      </w:r>
      <w:r>
        <w:rPr>
          <w:spacing w:val="40"/>
          <w:sz w:val="24"/>
        </w:rPr>
        <w:t xml:space="preserve"> </w:t>
      </w:r>
      <w:r>
        <w:rPr>
          <w:sz w:val="24"/>
        </w:rPr>
        <w:t>atsispindėti</w:t>
      </w:r>
      <w:r>
        <w:rPr>
          <w:spacing w:val="40"/>
          <w:sz w:val="24"/>
        </w:rPr>
        <w:t xml:space="preserve"> </w:t>
      </w:r>
      <w:r>
        <w:rPr>
          <w:sz w:val="24"/>
        </w:rPr>
        <w:t>sunaudotos</w:t>
      </w:r>
      <w:r>
        <w:rPr>
          <w:spacing w:val="40"/>
          <w:sz w:val="24"/>
        </w:rPr>
        <w:t xml:space="preserve"> </w:t>
      </w:r>
      <w:r>
        <w:rPr>
          <w:sz w:val="24"/>
        </w:rPr>
        <w:t>medžiagos,</w:t>
      </w:r>
      <w:r>
        <w:rPr>
          <w:spacing w:val="40"/>
          <w:sz w:val="24"/>
        </w:rPr>
        <w:t xml:space="preserve"> </w:t>
      </w:r>
      <w:r>
        <w:rPr>
          <w:sz w:val="24"/>
        </w:rPr>
        <w:t>atlikti</w:t>
      </w:r>
      <w:r>
        <w:rPr>
          <w:spacing w:val="40"/>
          <w:sz w:val="24"/>
        </w:rPr>
        <w:t xml:space="preserve"> </w:t>
      </w:r>
      <w:r>
        <w:rPr>
          <w:sz w:val="24"/>
        </w:rPr>
        <w:t>darbai,</w:t>
      </w:r>
      <w:r>
        <w:rPr>
          <w:spacing w:val="40"/>
          <w:sz w:val="24"/>
        </w:rPr>
        <w:t xml:space="preserve"> </w:t>
      </w:r>
      <w:r>
        <w:rPr>
          <w:sz w:val="24"/>
        </w:rPr>
        <w:t>perkančiosios</w:t>
      </w:r>
    </w:p>
    <w:p w14:paraId="5CA0E756" w14:textId="77777777" w:rsidR="0076193F" w:rsidRDefault="0076193F" w:rsidP="0076193F">
      <w:pPr>
        <w:jc w:val="both"/>
        <w:rPr>
          <w:sz w:val="24"/>
        </w:rPr>
        <w:sectPr w:rsidR="0076193F" w:rsidSect="0076193F">
          <w:pgSz w:w="11910" w:h="16840"/>
          <w:pgMar w:top="840" w:right="420" w:bottom="280" w:left="720" w:header="578" w:footer="0" w:gutter="0"/>
          <w:cols w:space="1296"/>
        </w:sectPr>
      </w:pPr>
    </w:p>
    <w:p w14:paraId="23D7C0A9" w14:textId="77777777" w:rsidR="0076193F" w:rsidRDefault="0076193F" w:rsidP="0076193F">
      <w:pPr>
        <w:pStyle w:val="BodyText"/>
        <w:ind w:left="0" w:firstLine="0"/>
        <w:jc w:val="left"/>
      </w:pPr>
    </w:p>
    <w:p w14:paraId="2706D4E2" w14:textId="77777777" w:rsidR="0076193F" w:rsidRDefault="0076193F" w:rsidP="0076193F">
      <w:pPr>
        <w:pStyle w:val="BodyText"/>
        <w:ind w:right="157" w:firstLine="0"/>
      </w:pPr>
      <w:r>
        <w:t>organizacijos pavedimai, nurodymai, objekto apžiūros datos, darbus vykdžiusio darbuotojo pavardė ir jo parašas.</w:t>
      </w:r>
    </w:p>
    <w:p w14:paraId="4C21B280" w14:textId="77777777" w:rsidR="0076193F" w:rsidRDefault="0076193F" w:rsidP="0076193F">
      <w:pPr>
        <w:pStyle w:val="ListParagraph"/>
        <w:numPr>
          <w:ilvl w:val="0"/>
          <w:numId w:val="5"/>
        </w:numPr>
        <w:tabs>
          <w:tab w:val="left" w:pos="1975"/>
        </w:tabs>
        <w:ind w:left="1975" w:hanging="425"/>
        <w:jc w:val="both"/>
        <w:rPr>
          <w:sz w:val="24"/>
        </w:rPr>
      </w:pPr>
      <w:r>
        <w:rPr>
          <w:spacing w:val="-2"/>
          <w:sz w:val="24"/>
        </w:rPr>
        <w:t>Visa</w:t>
      </w:r>
      <w:r>
        <w:rPr>
          <w:spacing w:val="-8"/>
          <w:sz w:val="24"/>
        </w:rPr>
        <w:t xml:space="preserve"> </w:t>
      </w:r>
      <w:r>
        <w:rPr>
          <w:spacing w:val="-2"/>
          <w:sz w:val="24"/>
        </w:rPr>
        <w:t>Sistemų</w:t>
      </w:r>
      <w:r>
        <w:rPr>
          <w:spacing w:val="-3"/>
          <w:sz w:val="24"/>
        </w:rPr>
        <w:t xml:space="preserve"> </w:t>
      </w:r>
      <w:r>
        <w:rPr>
          <w:spacing w:val="-2"/>
          <w:sz w:val="24"/>
        </w:rPr>
        <w:t>techninė</w:t>
      </w:r>
      <w:r>
        <w:rPr>
          <w:spacing w:val="-3"/>
          <w:sz w:val="24"/>
        </w:rPr>
        <w:t xml:space="preserve"> </w:t>
      </w:r>
      <w:r>
        <w:rPr>
          <w:spacing w:val="-2"/>
          <w:sz w:val="24"/>
        </w:rPr>
        <w:t>dokumentacija turi</w:t>
      </w:r>
      <w:r>
        <w:rPr>
          <w:spacing w:val="-5"/>
          <w:sz w:val="24"/>
        </w:rPr>
        <w:t xml:space="preserve"> </w:t>
      </w:r>
      <w:r>
        <w:rPr>
          <w:spacing w:val="-2"/>
          <w:sz w:val="24"/>
        </w:rPr>
        <w:t>būti</w:t>
      </w:r>
      <w:r>
        <w:rPr>
          <w:spacing w:val="-4"/>
          <w:sz w:val="24"/>
        </w:rPr>
        <w:t xml:space="preserve"> </w:t>
      </w:r>
      <w:r>
        <w:rPr>
          <w:spacing w:val="-2"/>
          <w:sz w:val="24"/>
        </w:rPr>
        <w:t>saugoma</w:t>
      </w:r>
      <w:r>
        <w:rPr>
          <w:spacing w:val="-5"/>
          <w:sz w:val="24"/>
        </w:rPr>
        <w:t xml:space="preserve"> </w:t>
      </w:r>
      <w:r>
        <w:rPr>
          <w:spacing w:val="-2"/>
          <w:sz w:val="24"/>
        </w:rPr>
        <w:t>pas</w:t>
      </w:r>
      <w:r>
        <w:rPr>
          <w:spacing w:val="-5"/>
          <w:sz w:val="24"/>
        </w:rPr>
        <w:t xml:space="preserve"> </w:t>
      </w:r>
      <w:r>
        <w:rPr>
          <w:spacing w:val="-2"/>
          <w:sz w:val="24"/>
        </w:rPr>
        <w:t>perkančiąją</w:t>
      </w:r>
      <w:r>
        <w:rPr>
          <w:spacing w:val="-3"/>
          <w:sz w:val="24"/>
        </w:rPr>
        <w:t xml:space="preserve"> </w:t>
      </w:r>
      <w:r>
        <w:rPr>
          <w:spacing w:val="-2"/>
          <w:sz w:val="24"/>
        </w:rPr>
        <w:t>organizaciją.</w:t>
      </w:r>
    </w:p>
    <w:p w14:paraId="43C9AE85" w14:textId="77777777" w:rsidR="0076193F" w:rsidRDefault="0076193F" w:rsidP="0076193F">
      <w:pPr>
        <w:pStyle w:val="ListParagraph"/>
        <w:numPr>
          <w:ilvl w:val="0"/>
          <w:numId w:val="5"/>
        </w:numPr>
        <w:tabs>
          <w:tab w:val="left" w:pos="1973"/>
        </w:tabs>
        <w:ind w:right="150" w:firstLine="566"/>
        <w:jc w:val="both"/>
        <w:rPr>
          <w:sz w:val="24"/>
        </w:rPr>
      </w:pPr>
      <w:r>
        <w:rPr>
          <w:sz w:val="24"/>
        </w:rPr>
        <w:t>Paslaugos</w:t>
      </w:r>
      <w:r>
        <w:rPr>
          <w:spacing w:val="-1"/>
          <w:sz w:val="24"/>
        </w:rPr>
        <w:t xml:space="preserve"> </w:t>
      </w:r>
      <w:r>
        <w:rPr>
          <w:sz w:val="24"/>
        </w:rPr>
        <w:t>teikėjas teikia</w:t>
      </w:r>
      <w:r>
        <w:rPr>
          <w:spacing w:val="-1"/>
          <w:sz w:val="24"/>
        </w:rPr>
        <w:t xml:space="preserve"> </w:t>
      </w:r>
      <w:r>
        <w:rPr>
          <w:sz w:val="24"/>
        </w:rPr>
        <w:t>paslaugas</w:t>
      </w:r>
      <w:r>
        <w:rPr>
          <w:spacing w:val="-1"/>
          <w:sz w:val="24"/>
        </w:rPr>
        <w:t xml:space="preserve"> </w:t>
      </w:r>
      <w:r>
        <w:rPr>
          <w:sz w:val="24"/>
        </w:rPr>
        <w:t>taip,</w:t>
      </w:r>
      <w:r>
        <w:rPr>
          <w:spacing w:val="-2"/>
          <w:sz w:val="24"/>
        </w:rPr>
        <w:t xml:space="preserve"> </w:t>
      </w:r>
      <w:r>
        <w:rPr>
          <w:sz w:val="24"/>
        </w:rPr>
        <w:t>kad</w:t>
      </w:r>
      <w:r>
        <w:rPr>
          <w:spacing w:val="-2"/>
          <w:sz w:val="24"/>
        </w:rPr>
        <w:t xml:space="preserve"> </w:t>
      </w:r>
      <w:r>
        <w:rPr>
          <w:sz w:val="24"/>
        </w:rPr>
        <w:t>būti</w:t>
      </w:r>
      <w:r>
        <w:rPr>
          <w:spacing w:val="-3"/>
          <w:sz w:val="24"/>
        </w:rPr>
        <w:t xml:space="preserve"> </w:t>
      </w:r>
      <w:r>
        <w:rPr>
          <w:sz w:val="24"/>
        </w:rPr>
        <w:t>užtikrintas</w:t>
      </w:r>
      <w:r>
        <w:rPr>
          <w:spacing w:val="-1"/>
          <w:sz w:val="24"/>
        </w:rPr>
        <w:t xml:space="preserve"> </w:t>
      </w:r>
      <w:r>
        <w:rPr>
          <w:sz w:val="24"/>
        </w:rPr>
        <w:t>nuolatinis Sistemų</w:t>
      </w:r>
      <w:r>
        <w:rPr>
          <w:spacing w:val="-2"/>
          <w:sz w:val="24"/>
        </w:rPr>
        <w:t xml:space="preserve"> </w:t>
      </w:r>
      <w:r>
        <w:rPr>
          <w:sz w:val="24"/>
        </w:rPr>
        <w:t>darbas</w:t>
      </w:r>
      <w:r>
        <w:rPr>
          <w:spacing w:val="-1"/>
          <w:sz w:val="24"/>
        </w:rPr>
        <w:t xml:space="preserve"> </w:t>
      </w:r>
      <w:r>
        <w:rPr>
          <w:sz w:val="24"/>
        </w:rPr>
        <w:t>bei Sistemų įrangos techninėse charakteristikose numatytas įrangos režimas ir Lietuvos Respublikos teisės</w:t>
      </w:r>
      <w:r>
        <w:rPr>
          <w:spacing w:val="-5"/>
          <w:sz w:val="24"/>
        </w:rPr>
        <w:t xml:space="preserve"> </w:t>
      </w:r>
      <w:r>
        <w:rPr>
          <w:sz w:val="24"/>
        </w:rPr>
        <w:t>aktų</w:t>
      </w:r>
      <w:r>
        <w:rPr>
          <w:spacing w:val="-4"/>
          <w:sz w:val="24"/>
        </w:rPr>
        <w:t xml:space="preserve"> </w:t>
      </w:r>
      <w:r>
        <w:rPr>
          <w:sz w:val="24"/>
        </w:rPr>
        <w:t>ir</w:t>
      </w:r>
      <w:r>
        <w:rPr>
          <w:spacing w:val="-5"/>
          <w:sz w:val="24"/>
        </w:rPr>
        <w:t xml:space="preserve"> </w:t>
      </w:r>
      <w:r>
        <w:rPr>
          <w:sz w:val="24"/>
        </w:rPr>
        <w:t>Sistemų</w:t>
      </w:r>
      <w:r>
        <w:rPr>
          <w:spacing w:val="-4"/>
          <w:sz w:val="24"/>
        </w:rPr>
        <w:t xml:space="preserve"> </w:t>
      </w:r>
      <w:r>
        <w:rPr>
          <w:sz w:val="24"/>
        </w:rPr>
        <w:t>gamintojo</w:t>
      </w:r>
      <w:r>
        <w:rPr>
          <w:spacing w:val="-4"/>
          <w:sz w:val="24"/>
        </w:rPr>
        <w:t xml:space="preserve"> </w:t>
      </w:r>
      <w:r>
        <w:rPr>
          <w:sz w:val="24"/>
        </w:rPr>
        <w:t>nustatytų</w:t>
      </w:r>
      <w:r>
        <w:rPr>
          <w:spacing w:val="-4"/>
          <w:sz w:val="24"/>
        </w:rPr>
        <w:t xml:space="preserve"> </w:t>
      </w:r>
      <w:r>
        <w:rPr>
          <w:sz w:val="24"/>
        </w:rPr>
        <w:t>normų</w:t>
      </w:r>
      <w:r>
        <w:rPr>
          <w:spacing w:val="-4"/>
          <w:sz w:val="24"/>
        </w:rPr>
        <w:t xml:space="preserve"> </w:t>
      </w:r>
      <w:r>
        <w:rPr>
          <w:sz w:val="24"/>
        </w:rPr>
        <w:t>atitikimas.</w:t>
      </w:r>
      <w:r>
        <w:rPr>
          <w:spacing w:val="-4"/>
          <w:sz w:val="24"/>
        </w:rPr>
        <w:t xml:space="preserve"> </w:t>
      </w:r>
      <w:r>
        <w:rPr>
          <w:sz w:val="24"/>
        </w:rPr>
        <w:t>Paslaugų</w:t>
      </w:r>
      <w:r>
        <w:rPr>
          <w:spacing w:val="-5"/>
          <w:sz w:val="24"/>
        </w:rPr>
        <w:t xml:space="preserve"> </w:t>
      </w:r>
      <w:r>
        <w:rPr>
          <w:sz w:val="24"/>
        </w:rPr>
        <w:t>teikėjas,</w:t>
      </w:r>
      <w:r>
        <w:rPr>
          <w:spacing w:val="-3"/>
          <w:sz w:val="24"/>
        </w:rPr>
        <w:t xml:space="preserve"> </w:t>
      </w:r>
      <w:r>
        <w:rPr>
          <w:sz w:val="24"/>
        </w:rPr>
        <w:t>teikdamas</w:t>
      </w:r>
      <w:r>
        <w:rPr>
          <w:spacing w:val="-3"/>
          <w:sz w:val="24"/>
        </w:rPr>
        <w:t xml:space="preserve"> </w:t>
      </w:r>
      <w:r>
        <w:rPr>
          <w:sz w:val="24"/>
        </w:rPr>
        <w:t>paslaugas, užtikrina ir atsako už patalpų oro parametrus, atitinkančius Lietuvos Respublikos teisės aktus ir specifinius poreikius (oro temperatūra, oro apykaita, oro drėgmė, temperatūra pastato patalpose). Paslaugos teikėjas privalo teikti paslaugas, kaip nurodyta 2 lentelėje. Esant poreikiui, Paslaugų teikėjas privalo paslaugas suteikti ir dažniau, jei to reikia Sistemų nuolatiniam darbui ir darbo efektyvumui užtikrinti, optimizuoti. Paslaugų teikėjas turi skirti ne mažiau kaip 168 darbo val. paslaugų teikimui.</w:t>
      </w:r>
    </w:p>
    <w:p w14:paraId="2B38EBE0" w14:textId="4054F8F4" w:rsidR="0076193F" w:rsidRDefault="0076193F" w:rsidP="0076193F">
      <w:pPr>
        <w:pStyle w:val="ListParagraph"/>
        <w:numPr>
          <w:ilvl w:val="0"/>
          <w:numId w:val="5"/>
        </w:numPr>
        <w:tabs>
          <w:tab w:val="left" w:pos="1910"/>
        </w:tabs>
        <w:ind w:right="148" w:firstLine="566"/>
        <w:jc w:val="both"/>
        <w:rPr>
          <w:b/>
          <w:sz w:val="24"/>
        </w:rPr>
      </w:pPr>
      <w:r>
        <w:rPr>
          <w:sz w:val="24"/>
        </w:rPr>
        <w:t>atvykti</w:t>
      </w:r>
      <w:r>
        <w:rPr>
          <w:spacing w:val="-1"/>
          <w:sz w:val="24"/>
        </w:rPr>
        <w:t xml:space="preserve"> </w:t>
      </w:r>
      <w:r>
        <w:rPr>
          <w:sz w:val="24"/>
        </w:rPr>
        <w:t>į</w:t>
      </w:r>
      <w:r>
        <w:rPr>
          <w:spacing w:val="-5"/>
          <w:sz w:val="24"/>
        </w:rPr>
        <w:t xml:space="preserve"> </w:t>
      </w:r>
      <w:r>
        <w:rPr>
          <w:sz w:val="24"/>
        </w:rPr>
        <w:t>objektą</w:t>
      </w:r>
      <w:r>
        <w:rPr>
          <w:spacing w:val="-3"/>
          <w:sz w:val="24"/>
        </w:rPr>
        <w:t xml:space="preserve"> </w:t>
      </w:r>
      <w:r>
        <w:rPr>
          <w:sz w:val="24"/>
        </w:rPr>
        <w:t>po</w:t>
      </w:r>
      <w:r>
        <w:rPr>
          <w:spacing w:val="-4"/>
          <w:sz w:val="24"/>
        </w:rPr>
        <w:t xml:space="preserve"> </w:t>
      </w:r>
      <w:r>
        <w:rPr>
          <w:sz w:val="24"/>
        </w:rPr>
        <w:t>iškvietimo</w:t>
      </w:r>
      <w:r>
        <w:rPr>
          <w:spacing w:val="-1"/>
          <w:sz w:val="24"/>
        </w:rPr>
        <w:t xml:space="preserve"> </w:t>
      </w:r>
      <w:r>
        <w:rPr>
          <w:sz w:val="24"/>
        </w:rPr>
        <w:t>ne</w:t>
      </w:r>
      <w:r>
        <w:rPr>
          <w:spacing w:val="-5"/>
          <w:sz w:val="24"/>
        </w:rPr>
        <w:t xml:space="preserve"> </w:t>
      </w:r>
      <w:r>
        <w:rPr>
          <w:sz w:val="24"/>
        </w:rPr>
        <w:t>vėliau</w:t>
      </w:r>
      <w:r>
        <w:rPr>
          <w:spacing w:val="-3"/>
          <w:sz w:val="24"/>
        </w:rPr>
        <w:t xml:space="preserve"> </w:t>
      </w:r>
      <w:r>
        <w:rPr>
          <w:sz w:val="24"/>
        </w:rPr>
        <w:t>kaip</w:t>
      </w:r>
      <w:r>
        <w:rPr>
          <w:spacing w:val="-3"/>
          <w:sz w:val="24"/>
        </w:rPr>
        <w:t xml:space="preserve"> </w:t>
      </w:r>
      <w:r>
        <w:rPr>
          <w:sz w:val="24"/>
        </w:rPr>
        <w:t>per</w:t>
      </w:r>
      <w:r>
        <w:rPr>
          <w:spacing w:val="-4"/>
          <w:sz w:val="24"/>
        </w:rPr>
        <w:t xml:space="preserve"> </w:t>
      </w:r>
      <w:r w:rsidR="002046AB">
        <w:rPr>
          <w:sz w:val="24"/>
        </w:rPr>
        <w:t>1</w:t>
      </w:r>
      <w:r>
        <w:rPr>
          <w:spacing w:val="-4"/>
          <w:sz w:val="24"/>
        </w:rPr>
        <w:t xml:space="preserve"> </w:t>
      </w:r>
      <w:r>
        <w:rPr>
          <w:sz w:val="24"/>
        </w:rPr>
        <w:t>valand</w:t>
      </w:r>
      <w:r w:rsidR="002046AB">
        <w:rPr>
          <w:sz w:val="24"/>
        </w:rPr>
        <w:t>ą</w:t>
      </w:r>
      <w:r>
        <w:rPr>
          <w:sz w:val="24"/>
        </w:rPr>
        <w:t xml:space="preserve"> </w:t>
      </w:r>
      <w:r>
        <w:rPr>
          <w:b/>
          <w:sz w:val="24"/>
        </w:rPr>
        <w:t>darbo</w:t>
      </w:r>
      <w:r>
        <w:rPr>
          <w:b/>
          <w:spacing w:val="-4"/>
          <w:sz w:val="24"/>
        </w:rPr>
        <w:t xml:space="preserve"> </w:t>
      </w:r>
      <w:r>
        <w:rPr>
          <w:b/>
          <w:sz w:val="24"/>
        </w:rPr>
        <w:t>valandomis</w:t>
      </w:r>
      <w:r>
        <w:rPr>
          <w:b/>
          <w:spacing w:val="-4"/>
          <w:sz w:val="24"/>
        </w:rPr>
        <w:t xml:space="preserve"> </w:t>
      </w:r>
      <w:r>
        <w:rPr>
          <w:b/>
          <w:sz w:val="24"/>
        </w:rPr>
        <w:t>(nuo</w:t>
      </w:r>
      <w:r>
        <w:rPr>
          <w:b/>
          <w:spacing w:val="-4"/>
          <w:sz w:val="24"/>
        </w:rPr>
        <w:t xml:space="preserve"> </w:t>
      </w:r>
      <w:r>
        <w:rPr>
          <w:b/>
          <w:sz w:val="24"/>
        </w:rPr>
        <w:t>8.00 iki 17.30 val.)</w:t>
      </w:r>
      <w:r>
        <w:rPr>
          <w:sz w:val="24"/>
        </w:rPr>
        <w:t xml:space="preserve">, esant avarinei situacijai – ne vėliau kaip per 30 min. </w:t>
      </w:r>
      <w:r>
        <w:rPr>
          <w:b/>
          <w:sz w:val="24"/>
        </w:rPr>
        <w:t>visą parą</w:t>
      </w:r>
    </w:p>
    <w:p w14:paraId="41BDB5C2" w14:textId="77777777" w:rsidR="0076193F" w:rsidRDefault="0076193F" w:rsidP="0076193F">
      <w:pPr>
        <w:pStyle w:val="BodyText"/>
        <w:ind w:left="0" w:firstLine="0"/>
        <w:jc w:val="left"/>
        <w:rPr>
          <w:b/>
        </w:rPr>
      </w:pPr>
    </w:p>
    <w:p w14:paraId="25F2B4F6" w14:textId="77777777" w:rsidR="0076193F" w:rsidRDefault="0076193F" w:rsidP="0076193F">
      <w:pPr>
        <w:pStyle w:val="Heading1"/>
        <w:numPr>
          <w:ilvl w:val="0"/>
          <w:numId w:val="1"/>
        </w:numPr>
        <w:tabs>
          <w:tab w:val="left" w:pos="4121"/>
        </w:tabs>
        <w:ind w:left="4121" w:hanging="719"/>
        <w:jc w:val="left"/>
      </w:pPr>
      <w:r>
        <w:t>PRIEŽIŪROS</w:t>
      </w:r>
      <w:r>
        <w:rPr>
          <w:spacing w:val="-6"/>
        </w:rPr>
        <w:t xml:space="preserve"> </w:t>
      </w:r>
      <w:r>
        <w:t>PASLAUGŲ</w:t>
      </w:r>
      <w:r>
        <w:rPr>
          <w:spacing w:val="-5"/>
        </w:rPr>
        <w:t xml:space="preserve"> </w:t>
      </w:r>
      <w:r>
        <w:rPr>
          <w:spacing w:val="-2"/>
        </w:rPr>
        <w:t>APRAŠYMAS</w:t>
      </w:r>
    </w:p>
    <w:p w14:paraId="6B1500E7" w14:textId="77777777" w:rsidR="0076193F" w:rsidRDefault="0076193F" w:rsidP="0076193F">
      <w:pPr>
        <w:pStyle w:val="ListParagraph"/>
        <w:numPr>
          <w:ilvl w:val="0"/>
          <w:numId w:val="4"/>
        </w:numPr>
        <w:tabs>
          <w:tab w:val="left" w:pos="2118"/>
        </w:tabs>
        <w:spacing w:before="138"/>
        <w:jc w:val="both"/>
        <w:rPr>
          <w:sz w:val="24"/>
        </w:rPr>
      </w:pPr>
      <w:r>
        <w:rPr>
          <w:sz w:val="24"/>
        </w:rPr>
        <w:t>Paslaugų</w:t>
      </w:r>
      <w:r>
        <w:rPr>
          <w:spacing w:val="-7"/>
          <w:sz w:val="24"/>
        </w:rPr>
        <w:t xml:space="preserve"> </w:t>
      </w:r>
      <w:r>
        <w:rPr>
          <w:sz w:val="24"/>
        </w:rPr>
        <w:t>pagrindiniai</w:t>
      </w:r>
      <w:r>
        <w:rPr>
          <w:spacing w:val="-4"/>
          <w:sz w:val="24"/>
        </w:rPr>
        <w:t xml:space="preserve"> </w:t>
      </w:r>
      <w:r>
        <w:rPr>
          <w:sz w:val="24"/>
        </w:rPr>
        <w:t>darbai,</w:t>
      </w:r>
      <w:r>
        <w:rPr>
          <w:spacing w:val="-6"/>
          <w:sz w:val="24"/>
        </w:rPr>
        <w:t xml:space="preserve"> </w:t>
      </w:r>
      <w:r>
        <w:rPr>
          <w:spacing w:val="-2"/>
          <w:sz w:val="24"/>
        </w:rPr>
        <w:t>uždaviniai:</w:t>
      </w:r>
    </w:p>
    <w:p w14:paraId="1FD09F52" w14:textId="77777777" w:rsidR="0076193F" w:rsidRDefault="0076193F" w:rsidP="0076193F">
      <w:pPr>
        <w:pStyle w:val="ListParagraph"/>
        <w:numPr>
          <w:ilvl w:val="1"/>
          <w:numId w:val="4"/>
        </w:numPr>
        <w:tabs>
          <w:tab w:val="left" w:pos="2544"/>
        </w:tabs>
        <w:ind w:right="156" w:firstLine="566"/>
        <w:jc w:val="both"/>
        <w:rPr>
          <w:sz w:val="24"/>
        </w:rPr>
      </w:pPr>
      <w:r>
        <w:rPr>
          <w:sz w:val="24"/>
        </w:rPr>
        <w:t>laiku pastebėti, teisingai įvertinti ir likviduoti atsiradusius arba esamus Sistemų bei joms priklausančių įrenginių defektus;</w:t>
      </w:r>
    </w:p>
    <w:p w14:paraId="217CDAF1" w14:textId="77777777" w:rsidR="0076193F" w:rsidRDefault="0076193F" w:rsidP="0076193F">
      <w:pPr>
        <w:pStyle w:val="ListParagraph"/>
        <w:numPr>
          <w:ilvl w:val="1"/>
          <w:numId w:val="4"/>
        </w:numPr>
        <w:tabs>
          <w:tab w:val="left" w:pos="2544"/>
        </w:tabs>
        <w:ind w:left="2544"/>
        <w:jc w:val="both"/>
        <w:rPr>
          <w:sz w:val="24"/>
        </w:rPr>
      </w:pPr>
      <w:r>
        <w:rPr>
          <w:sz w:val="24"/>
        </w:rPr>
        <w:t>atlikti</w:t>
      </w:r>
      <w:r>
        <w:rPr>
          <w:spacing w:val="-4"/>
          <w:sz w:val="24"/>
        </w:rPr>
        <w:t xml:space="preserve"> </w:t>
      </w:r>
      <w:r>
        <w:rPr>
          <w:sz w:val="24"/>
        </w:rPr>
        <w:t>Sistemų</w:t>
      </w:r>
      <w:r>
        <w:rPr>
          <w:spacing w:val="-4"/>
          <w:sz w:val="24"/>
        </w:rPr>
        <w:t xml:space="preserve"> </w:t>
      </w:r>
      <w:r>
        <w:rPr>
          <w:spacing w:val="-2"/>
          <w:sz w:val="24"/>
        </w:rPr>
        <w:t>priežiūrą;</w:t>
      </w:r>
    </w:p>
    <w:p w14:paraId="4DE81456" w14:textId="77777777" w:rsidR="0076193F" w:rsidRDefault="0076193F" w:rsidP="0076193F">
      <w:pPr>
        <w:pStyle w:val="ListParagraph"/>
        <w:numPr>
          <w:ilvl w:val="1"/>
          <w:numId w:val="4"/>
        </w:numPr>
        <w:tabs>
          <w:tab w:val="left" w:pos="2544"/>
        </w:tabs>
        <w:ind w:left="2544"/>
        <w:jc w:val="both"/>
        <w:rPr>
          <w:sz w:val="24"/>
        </w:rPr>
      </w:pPr>
      <w:r>
        <w:rPr>
          <w:sz w:val="24"/>
        </w:rPr>
        <w:t>įvykus</w:t>
      </w:r>
      <w:r>
        <w:rPr>
          <w:spacing w:val="-8"/>
          <w:sz w:val="24"/>
        </w:rPr>
        <w:t xml:space="preserve"> </w:t>
      </w:r>
      <w:r>
        <w:rPr>
          <w:sz w:val="24"/>
        </w:rPr>
        <w:t>stichinėms</w:t>
      </w:r>
      <w:r>
        <w:rPr>
          <w:spacing w:val="-5"/>
          <w:sz w:val="24"/>
        </w:rPr>
        <w:t xml:space="preserve"> </w:t>
      </w:r>
      <w:r>
        <w:rPr>
          <w:sz w:val="24"/>
        </w:rPr>
        <w:t>nelaimėms,</w:t>
      </w:r>
      <w:r>
        <w:rPr>
          <w:spacing w:val="-5"/>
          <w:sz w:val="24"/>
        </w:rPr>
        <w:t xml:space="preserve"> </w:t>
      </w:r>
      <w:r>
        <w:rPr>
          <w:sz w:val="24"/>
        </w:rPr>
        <w:t>išvengti</w:t>
      </w:r>
      <w:r>
        <w:rPr>
          <w:spacing w:val="-5"/>
          <w:sz w:val="24"/>
        </w:rPr>
        <w:t xml:space="preserve"> </w:t>
      </w:r>
      <w:r>
        <w:rPr>
          <w:sz w:val="24"/>
        </w:rPr>
        <w:t>papildomų</w:t>
      </w:r>
      <w:r>
        <w:rPr>
          <w:spacing w:val="-5"/>
          <w:sz w:val="24"/>
        </w:rPr>
        <w:t xml:space="preserve"> </w:t>
      </w:r>
      <w:r>
        <w:rPr>
          <w:sz w:val="24"/>
        </w:rPr>
        <w:t>padarinių</w:t>
      </w:r>
      <w:r>
        <w:rPr>
          <w:spacing w:val="-5"/>
          <w:sz w:val="24"/>
        </w:rPr>
        <w:t xml:space="preserve"> </w:t>
      </w:r>
      <w:r>
        <w:rPr>
          <w:sz w:val="24"/>
        </w:rPr>
        <w:t>ir</w:t>
      </w:r>
      <w:r>
        <w:rPr>
          <w:spacing w:val="-5"/>
          <w:sz w:val="24"/>
        </w:rPr>
        <w:t xml:space="preserve"> </w:t>
      </w:r>
      <w:r>
        <w:rPr>
          <w:spacing w:val="-2"/>
          <w:sz w:val="24"/>
        </w:rPr>
        <w:t>nuostolių;</w:t>
      </w:r>
    </w:p>
    <w:p w14:paraId="5B60F757" w14:textId="77777777" w:rsidR="0076193F" w:rsidRDefault="0076193F" w:rsidP="0076193F">
      <w:pPr>
        <w:pStyle w:val="ListParagraph"/>
        <w:numPr>
          <w:ilvl w:val="1"/>
          <w:numId w:val="4"/>
        </w:numPr>
        <w:tabs>
          <w:tab w:val="left" w:pos="2544"/>
        </w:tabs>
        <w:ind w:right="154" w:firstLine="566"/>
        <w:jc w:val="both"/>
        <w:rPr>
          <w:sz w:val="24"/>
        </w:rPr>
      </w:pPr>
      <w:r>
        <w:rPr>
          <w:sz w:val="24"/>
        </w:rPr>
        <w:t>užtikrinti, kad Sistemos nedarytų žalos žmonių sveikatai ir aplinkai t. y. nesusidarytų nepalankios sanitarijos ir higienos sąlygos, gaisro ir sprogimo pavojus;</w:t>
      </w:r>
    </w:p>
    <w:p w14:paraId="31FDA51D" w14:textId="77777777" w:rsidR="0076193F" w:rsidRDefault="0076193F" w:rsidP="0076193F">
      <w:pPr>
        <w:pStyle w:val="ListParagraph"/>
        <w:numPr>
          <w:ilvl w:val="1"/>
          <w:numId w:val="4"/>
        </w:numPr>
        <w:tabs>
          <w:tab w:val="left" w:pos="2544"/>
        </w:tabs>
        <w:ind w:left="2544"/>
        <w:jc w:val="both"/>
        <w:rPr>
          <w:sz w:val="24"/>
        </w:rPr>
      </w:pPr>
      <w:r>
        <w:rPr>
          <w:sz w:val="24"/>
        </w:rPr>
        <w:t>priežiūra,</w:t>
      </w:r>
      <w:r>
        <w:rPr>
          <w:spacing w:val="-5"/>
          <w:sz w:val="24"/>
        </w:rPr>
        <w:t xml:space="preserve"> </w:t>
      </w:r>
      <w:r>
        <w:rPr>
          <w:sz w:val="24"/>
        </w:rPr>
        <w:t>kad</w:t>
      </w:r>
      <w:r>
        <w:rPr>
          <w:spacing w:val="-5"/>
          <w:sz w:val="24"/>
        </w:rPr>
        <w:t xml:space="preserve"> </w:t>
      </w:r>
      <w:r>
        <w:rPr>
          <w:sz w:val="24"/>
        </w:rPr>
        <w:t>žiemos</w:t>
      </w:r>
      <w:r>
        <w:rPr>
          <w:spacing w:val="-3"/>
          <w:sz w:val="24"/>
        </w:rPr>
        <w:t xml:space="preserve"> </w:t>
      </w:r>
      <w:r>
        <w:rPr>
          <w:sz w:val="24"/>
        </w:rPr>
        <w:t>metu</w:t>
      </w:r>
      <w:r>
        <w:rPr>
          <w:spacing w:val="-4"/>
          <w:sz w:val="24"/>
        </w:rPr>
        <w:t xml:space="preserve"> </w:t>
      </w:r>
      <w:r>
        <w:rPr>
          <w:sz w:val="24"/>
        </w:rPr>
        <w:t>neužšaltų</w:t>
      </w:r>
      <w:r>
        <w:rPr>
          <w:spacing w:val="-4"/>
          <w:sz w:val="24"/>
        </w:rPr>
        <w:t xml:space="preserve"> </w:t>
      </w:r>
      <w:r>
        <w:rPr>
          <w:spacing w:val="-2"/>
          <w:sz w:val="24"/>
        </w:rPr>
        <w:t>Sistemos;</w:t>
      </w:r>
    </w:p>
    <w:p w14:paraId="6AB42193" w14:textId="77777777" w:rsidR="0076193F" w:rsidRDefault="0076193F" w:rsidP="0076193F">
      <w:pPr>
        <w:pStyle w:val="ListParagraph"/>
        <w:numPr>
          <w:ilvl w:val="1"/>
          <w:numId w:val="4"/>
        </w:numPr>
        <w:tabs>
          <w:tab w:val="left" w:pos="2544"/>
        </w:tabs>
        <w:ind w:left="2544"/>
        <w:jc w:val="both"/>
        <w:rPr>
          <w:sz w:val="24"/>
        </w:rPr>
      </w:pPr>
      <w:r>
        <w:rPr>
          <w:sz w:val="24"/>
        </w:rPr>
        <w:t>užtikrinti,</w:t>
      </w:r>
      <w:r>
        <w:rPr>
          <w:spacing w:val="51"/>
          <w:sz w:val="24"/>
        </w:rPr>
        <w:t xml:space="preserve"> </w:t>
      </w:r>
      <w:r>
        <w:rPr>
          <w:sz w:val="24"/>
        </w:rPr>
        <w:t>kad</w:t>
      </w:r>
      <w:r>
        <w:rPr>
          <w:spacing w:val="-5"/>
          <w:sz w:val="24"/>
        </w:rPr>
        <w:t xml:space="preserve"> </w:t>
      </w:r>
      <w:r>
        <w:rPr>
          <w:sz w:val="24"/>
        </w:rPr>
        <w:t>nebūtų</w:t>
      </w:r>
      <w:r>
        <w:rPr>
          <w:spacing w:val="-5"/>
          <w:sz w:val="24"/>
        </w:rPr>
        <w:t xml:space="preserve"> </w:t>
      </w:r>
      <w:r>
        <w:rPr>
          <w:sz w:val="24"/>
        </w:rPr>
        <w:t>pažeisti</w:t>
      </w:r>
      <w:r>
        <w:rPr>
          <w:spacing w:val="-5"/>
          <w:sz w:val="24"/>
        </w:rPr>
        <w:t xml:space="preserve"> </w:t>
      </w:r>
      <w:r>
        <w:rPr>
          <w:sz w:val="24"/>
        </w:rPr>
        <w:t>įtaisai,</w:t>
      </w:r>
      <w:r>
        <w:rPr>
          <w:spacing w:val="-4"/>
          <w:sz w:val="24"/>
        </w:rPr>
        <w:t xml:space="preserve"> </w:t>
      </w:r>
      <w:r>
        <w:rPr>
          <w:sz w:val="24"/>
        </w:rPr>
        <w:t>klaidžiojančioms</w:t>
      </w:r>
      <w:r>
        <w:rPr>
          <w:spacing w:val="-4"/>
          <w:sz w:val="24"/>
        </w:rPr>
        <w:t xml:space="preserve"> </w:t>
      </w:r>
      <w:r>
        <w:rPr>
          <w:sz w:val="24"/>
        </w:rPr>
        <w:t>srovėms</w:t>
      </w:r>
      <w:r>
        <w:rPr>
          <w:spacing w:val="-5"/>
          <w:sz w:val="24"/>
        </w:rPr>
        <w:t xml:space="preserve"> </w:t>
      </w:r>
      <w:r>
        <w:rPr>
          <w:spacing w:val="-2"/>
          <w:sz w:val="24"/>
        </w:rPr>
        <w:t>neutralizuoti;</w:t>
      </w:r>
    </w:p>
    <w:p w14:paraId="1B78EEA7" w14:textId="77777777" w:rsidR="0076193F" w:rsidRDefault="0076193F" w:rsidP="0076193F">
      <w:pPr>
        <w:pStyle w:val="ListParagraph"/>
        <w:numPr>
          <w:ilvl w:val="1"/>
          <w:numId w:val="4"/>
        </w:numPr>
        <w:tabs>
          <w:tab w:val="left" w:pos="2544"/>
        </w:tabs>
        <w:ind w:right="154" w:firstLine="566"/>
        <w:jc w:val="both"/>
        <w:rPr>
          <w:sz w:val="24"/>
        </w:rPr>
      </w:pPr>
      <w:r>
        <w:rPr>
          <w:sz w:val="24"/>
        </w:rPr>
        <w:t>optimaliai naudojant energiją, derinant šildymo sistemą ir Sistemas tarpusavyje, vėdinamose ar vėsinamose patalpose palaikyti mikroklimatą ir oro kokybę, temperatūros ir oro apykaitos režimą, kokie numatyti statinio projekte, sveikatos priežiūros teisės aktų reikalavimuose bei eksploatavimo techniniuose dokumentuose;</w:t>
      </w:r>
    </w:p>
    <w:p w14:paraId="096845E0" w14:textId="77777777" w:rsidR="0076193F" w:rsidRDefault="0076193F" w:rsidP="0076193F">
      <w:pPr>
        <w:pStyle w:val="ListParagraph"/>
        <w:numPr>
          <w:ilvl w:val="1"/>
          <w:numId w:val="4"/>
        </w:numPr>
        <w:tabs>
          <w:tab w:val="left" w:pos="2155"/>
        </w:tabs>
        <w:ind w:right="158" w:firstLine="566"/>
        <w:jc w:val="both"/>
        <w:rPr>
          <w:sz w:val="24"/>
        </w:rPr>
      </w:pPr>
      <w:r>
        <w:rPr>
          <w:sz w:val="24"/>
        </w:rPr>
        <w:t>apriboti</w:t>
      </w:r>
      <w:r>
        <w:rPr>
          <w:spacing w:val="-1"/>
          <w:sz w:val="24"/>
        </w:rPr>
        <w:t xml:space="preserve"> </w:t>
      </w:r>
      <w:r>
        <w:rPr>
          <w:sz w:val="24"/>
        </w:rPr>
        <w:t>nemalonaus kvapo,</w:t>
      </w:r>
      <w:r>
        <w:rPr>
          <w:spacing w:val="-4"/>
          <w:sz w:val="24"/>
        </w:rPr>
        <w:t xml:space="preserve"> </w:t>
      </w:r>
      <w:r>
        <w:rPr>
          <w:sz w:val="24"/>
        </w:rPr>
        <w:t>kenksmingų</w:t>
      </w:r>
      <w:r>
        <w:rPr>
          <w:spacing w:val="-2"/>
          <w:sz w:val="24"/>
        </w:rPr>
        <w:t xml:space="preserve"> </w:t>
      </w:r>
      <w:r>
        <w:rPr>
          <w:sz w:val="24"/>
        </w:rPr>
        <w:t>ir</w:t>
      </w:r>
      <w:r>
        <w:rPr>
          <w:spacing w:val="-2"/>
          <w:sz w:val="24"/>
        </w:rPr>
        <w:t xml:space="preserve"> </w:t>
      </w:r>
      <w:r>
        <w:rPr>
          <w:sz w:val="24"/>
        </w:rPr>
        <w:t>pavojingų dujų</w:t>
      </w:r>
      <w:r>
        <w:rPr>
          <w:spacing w:val="-2"/>
          <w:sz w:val="24"/>
        </w:rPr>
        <w:t xml:space="preserve"> </w:t>
      </w:r>
      <w:r>
        <w:rPr>
          <w:sz w:val="24"/>
        </w:rPr>
        <w:t>ar</w:t>
      </w:r>
      <w:r>
        <w:rPr>
          <w:spacing w:val="-4"/>
          <w:sz w:val="24"/>
        </w:rPr>
        <w:t xml:space="preserve"> </w:t>
      </w:r>
      <w:r>
        <w:rPr>
          <w:sz w:val="24"/>
        </w:rPr>
        <w:t>kitų</w:t>
      </w:r>
      <w:r>
        <w:rPr>
          <w:spacing w:val="-2"/>
          <w:sz w:val="24"/>
        </w:rPr>
        <w:t xml:space="preserve"> </w:t>
      </w:r>
      <w:r>
        <w:rPr>
          <w:sz w:val="24"/>
        </w:rPr>
        <w:t>minėtomis savybėmis pasižyminčių medžiagų sklidimą pačioje patalpoje ar į gretimas patalpas;</w:t>
      </w:r>
    </w:p>
    <w:p w14:paraId="004D679D" w14:textId="77777777" w:rsidR="0076193F" w:rsidRDefault="0076193F" w:rsidP="0076193F">
      <w:pPr>
        <w:pStyle w:val="ListParagraph"/>
        <w:numPr>
          <w:ilvl w:val="1"/>
          <w:numId w:val="4"/>
        </w:numPr>
        <w:tabs>
          <w:tab w:val="left" w:pos="2544"/>
        </w:tabs>
        <w:ind w:right="152" w:firstLine="566"/>
        <w:jc w:val="both"/>
        <w:rPr>
          <w:sz w:val="24"/>
        </w:rPr>
      </w:pPr>
      <w:r>
        <w:rPr>
          <w:sz w:val="24"/>
        </w:rPr>
        <w:t>periodiškai šalinti susikaupusį sniegą, dulkes, tepalus ir kitokias sąnašas nuo Sistemų įrenginių ir jų konstrukcijų lauke ir pastato viduje. Reguliariai valyti dulkes ir kitokius teršalus nuo padavimo ir paėmimo plafonų ir nuo lubų aplink padavimo plafonus;</w:t>
      </w:r>
    </w:p>
    <w:p w14:paraId="348C9F38" w14:textId="77777777" w:rsidR="0076193F" w:rsidRDefault="0076193F" w:rsidP="0076193F">
      <w:pPr>
        <w:pStyle w:val="ListParagraph"/>
        <w:numPr>
          <w:ilvl w:val="1"/>
          <w:numId w:val="4"/>
        </w:numPr>
        <w:tabs>
          <w:tab w:val="left" w:pos="2544"/>
        </w:tabs>
        <w:spacing w:before="1"/>
        <w:ind w:right="158" w:firstLine="566"/>
        <w:jc w:val="both"/>
        <w:rPr>
          <w:sz w:val="24"/>
        </w:rPr>
      </w:pPr>
      <w:r>
        <w:rPr>
          <w:sz w:val="24"/>
        </w:rPr>
        <w:t>nustatytu periodiškumu tikrinti Sistemų oro filtrų, vidinių blokų būklę, juos valyti nuo dulkių ar kitų nuosėdų;</w:t>
      </w:r>
    </w:p>
    <w:p w14:paraId="11C4EF21" w14:textId="77777777" w:rsidR="0076193F" w:rsidRDefault="0076193F" w:rsidP="0076193F">
      <w:pPr>
        <w:pStyle w:val="ListParagraph"/>
        <w:numPr>
          <w:ilvl w:val="1"/>
          <w:numId w:val="4"/>
        </w:numPr>
        <w:tabs>
          <w:tab w:val="left" w:pos="2231"/>
        </w:tabs>
        <w:ind w:right="148" w:firstLine="566"/>
        <w:jc w:val="both"/>
        <w:rPr>
          <w:sz w:val="24"/>
        </w:rPr>
      </w:pPr>
      <w:r>
        <w:rPr>
          <w:sz w:val="24"/>
        </w:rPr>
        <w:t>į patalpą turi būti tiekiamas toks švaraus oro kiekis, kad patalpos oro kokybė atitiktų teisės aktų reikalavimus. Kenksmingų medžiagų (dujų, aerozolių, kietųjų dalelių) koncentracija ir mikroorganizmų kiekis patalpų ore neturi viršyti ribinių dydžių, nustatytų Lietuvos higienos normoje HN 35:2007 „Didžiausia leidžiama cheminių medžiagų (teršalų) koncentracija gyvenamosios aplinkos ore“, patvirtintoje Lietuvos Respublikos sveikatos apsaugos ministro 2007</w:t>
      </w:r>
    </w:p>
    <w:p w14:paraId="4B16874D" w14:textId="77777777" w:rsidR="0076193F" w:rsidRDefault="0076193F" w:rsidP="0076193F">
      <w:pPr>
        <w:pStyle w:val="BodyText"/>
        <w:ind w:right="154" w:firstLine="0"/>
      </w:pPr>
      <w:r>
        <w:t>m. gegužės 10 dienos įsakymu Nr. V-362, ir Lietuvos higienos normoje HN 23:2011 „Cheminių medžiagų profesinio poveikio ribiniai dydžiai. Matavimo ir poveikio vertinimo bendrieji reikalavimai“, patvirtintoje Lietuvos Respublikos sveikatos apsaugos ministro ir Lietuvos Respublikos</w:t>
      </w:r>
      <w:r>
        <w:rPr>
          <w:spacing w:val="-3"/>
        </w:rPr>
        <w:t xml:space="preserve"> </w:t>
      </w:r>
      <w:r>
        <w:t>socialinės</w:t>
      </w:r>
      <w:r>
        <w:rPr>
          <w:spacing w:val="-2"/>
        </w:rPr>
        <w:t xml:space="preserve"> </w:t>
      </w:r>
      <w:r>
        <w:t>apsaugos</w:t>
      </w:r>
      <w:r>
        <w:rPr>
          <w:spacing w:val="-3"/>
        </w:rPr>
        <w:t xml:space="preserve"> </w:t>
      </w:r>
      <w:r>
        <w:t>ir</w:t>
      </w:r>
      <w:r>
        <w:rPr>
          <w:spacing w:val="-3"/>
        </w:rPr>
        <w:t xml:space="preserve"> </w:t>
      </w:r>
      <w:r>
        <w:t>darbo</w:t>
      </w:r>
      <w:r>
        <w:rPr>
          <w:spacing w:val="-3"/>
        </w:rPr>
        <w:t xml:space="preserve"> </w:t>
      </w:r>
      <w:r>
        <w:t>ministro</w:t>
      </w:r>
      <w:r>
        <w:rPr>
          <w:spacing w:val="-3"/>
        </w:rPr>
        <w:t xml:space="preserve"> </w:t>
      </w:r>
      <w:r>
        <w:t>2011</w:t>
      </w:r>
      <w:r>
        <w:rPr>
          <w:spacing w:val="-3"/>
        </w:rPr>
        <w:t xml:space="preserve"> </w:t>
      </w:r>
      <w:r>
        <w:t>m.</w:t>
      </w:r>
      <w:r>
        <w:rPr>
          <w:spacing w:val="-3"/>
        </w:rPr>
        <w:t xml:space="preserve"> </w:t>
      </w:r>
      <w:r>
        <w:t>rugsėjo</w:t>
      </w:r>
      <w:r>
        <w:rPr>
          <w:spacing w:val="-3"/>
        </w:rPr>
        <w:t xml:space="preserve"> </w:t>
      </w:r>
      <w:r>
        <w:t>1</w:t>
      </w:r>
      <w:r>
        <w:rPr>
          <w:spacing w:val="-3"/>
        </w:rPr>
        <w:t xml:space="preserve"> </w:t>
      </w:r>
      <w:r>
        <w:t>d.</w:t>
      </w:r>
      <w:r>
        <w:rPr>
          <w:spacing w:val="-3"/>
        </w:rPr>
        <w:t xml:space="preserve"> </w:t>
      </w:r>
      <w:r>
        <w:t>įsakymu</w:t>
      </w:r>
      <w:r>
        <w:rPr>
          <w:spacing w:val="-3"/>
        </w:rPr>
        <w:t xml:space="preserve"> </w:t>
      </w:r>
      <w:r>
        <w:t>Nr.</w:t>
      </w:r>
      <w:r>
        <w:rPr>
          <w:spacing w:val="-3"/>
        </w:rPr>
        <w:t xml:space="preserve"> </w:t>
      </w:r>
      <w:r>
        <w:t>V-824/A1-389;</w:t>
      </w:r>
    </w:p>
    <w:p w14:paraId="3A51654C" w14:textId="77777777" w:rsidR="0076193F" w:rsidRDefault="0076193F" w:rsidP="0076193F">
      <w:pPr>
        <w:pStyle w:val="ListParagraph"/>
        <w:numPr>
          <w:ilvl w:val="1"/>
          <w:numId w:val="4"/>
        </w:numPr>
        <w:tabs>
          <w:tab w:val="left" w:pos="2544"/>
        </w:tabs>
        <w:ind w:left="2544"/>
        <w:jc w:val="both"/>
        <w:rPr>
          <w:sz w:val="24"/>
        </w:rPr>
      </w:pPr>
      <w:r>
        <w:rPr>
          <w:sz w:val="24"/>
        </w:rPr>
        <w:t>atlikti</w:t>
      </w:r>
      <w:r>
        <w:rPr>
          <w:spacing w:val="-2"/>
          <w:sz w:val="24"/>
        </w:rPr>
        <w:t xml:space="preserve"> </w:t>
      </w:r>
      <w:r>
        <w:rPr>
          <w:sz w:val="24"/>
        </w:rPr>
        <w:t>Sistemų</w:t>
      </w:r>
      <w:r>
        <w:rPr>
          <w:spacing w:val="-4"/>
          <w:sz w:val="24"/>
        </w:rPr>
        <w:t xml:space="preserve"> </w:t>
      </w:r>
      <w:proofErr w:type="spellStart"/>
      <w:r>
        <w:rPr>
          <w:sz w:val="24"/>
        </w:rPr>
        <w:t>freono</w:t>
      </w:r>
      <w:proofErr w:type="spellEnd"/>
      <w:r>
        <w:rPr>
          <w:spacing w:val="-4"/>
          <w:sz w:val="24"/>
        </w:rPr>
        <w:t xml:space="preserve"> </w:t>
      </w:r>
      <w:r>
        <w:rPr>
          <w:sz w:val="24"/>
        </w:rPr>
        <w:t>slėgio</w:t>
      </w:r>
      <w:r>
        <w:rPr>
          <w:spacing w:val="-4"/>
          <w:sz w:val="24"/>
        </w:rPr>
        <w:t xml:space="preserve"> </w:t>
      </w:r>
      <w:r>
        <w:rPr>
          <w:sz w:val="24"/>
        </w:rPr>
        <w:t>patikrinimą</w:t>
      </w:r>
      <w:r>
        <w:rPr>
          <w:spacing w:val="-4"/>
          <w:sz w:val="24"/>
        </w:rPr>
        <w:t xml:space="preserve"> </w:t>
      </w:r>
      <w:r>
        <w:rPr>
          <w:sz w:val="24"/>
        </w:rPr>
        <w:t>ir</w:t>
      </w:r>
      <w:r>
        <w:rPr>
          <w:spacing w:val="-3"/>
          <w:sz w:val="24"/>
        </w:rPr>
        <w:t xml:space="preserve"> </w:t>
      </w:r>
      <w:r>
        <w:rPr>
          <w:spacing w:val="-2"/>
          <w:sz w:val="24"/>
        </w:rPr>
        <w:t>papildymą;</w:t>
      </w:r>
    </w:p>
    <w:p w14:paraId="5FA7E3A8" w14:textId="77777777" w:rsidR="0076193F" w:rsidRDefault="0076193F" w:rsidP="0076193F">
      <w:pPr>
        <w:pStyle w:val="ListParagraph"/>
        <w:numPr>
          <w:ilvl w:val="1"/>
          <w:numId w:val="4"/>
        </w:numPr>
        <w:tabs>
          <w:tab w:val="left" w:pos="2544"/>
        </w:tabs>
        <w:ind w:right="158" w:firstLine="566"/>
        <w:jc w:val="both"/>
        <w:rPr>
          <w:sz w:val="24"/>
        </w:rPr>
      </w:pPr>
      <w:r>
        <w:rPr>
          <w:sz w:val="24"/>
        </w:rPr>
        <w:t xml:space="preserve">atlikti išorinių įrenginių ventiliatoriaus sparnuotės patikrinimą ir profilaktinę </w:t>
      </w:r>
      <w:r>
        <w:rPr>
          <w:spacing w:val="-2"/>
          <w:sz w:val="24"/>
        </w:rPr>
        <w:t>priežiūrą;</w:t>
      </w:r>
    </w:p>
    <w:p w14:paraId="46D59612" w14:textId="77777777" w:rsidR="0076193F" w:rsidRDefault="0076193F" w:rsidP="0076193F">
      <w:pPr>
        <w:pStyle w:val="ListParagraph"/>
        <w:numPr>
          <w:ilvl w:val="1"/>
          <w:numId w:val="4"/>
        </w:numPr>
        <w:tabs>
          <w:tab w:val="left" w:pos="2544"/>
        </w:tabs>
        <w:ind w:left="2544"/>
        <w:jc w:val="both"/>
        <w:rPr>
          <w:sz w:val="24"/>
        </w:rPr>
      </w:pPr>
      <w:r>
        <w:rPr>
          <w:sz w:val="24"/>
        </w:rPr>
        <w:t>tikrinti</w:t>
      </w:r>
      <w:r>
        <w:rPr>
          <w:spacing w:val="-7"/>
          <w:sz w:val="24"/>
        </w:rPr>
        <w:t xml:space="preserve"> </w:t>
      </w:r>
      <w:r>
        <w:rPr>
          <w:sz w:val="24"/>
        </w:rPr>
        <w:t>Sistemų</w:t>
      </w:r>
      <w:r>
        <w:rPr>
          <w:spacing w:val="-5"/>
          <w:sz w:val="24"/>
        </w:rPr>
        <w:t xml:space="preserve"> </w:t>
      </w:r>
      <w:r>
        <w:rPr>
          <w:sz w:val="24"/>
        </w:rPr>
        <w:t>prijungimą</w:t>
      </w:r>
      <w:r>
        <w:rPr>
          <w:spacing w:val="-4"/>
          <w:sz w:val="24"/>
        </w:rPr>
        <w:t xml:space="preserve"> </w:t>
      </w:r>
      <w:r>
        <w:rPr>
          <w:sz w:val="24"/>
        </w:rPr>
        <w:t>prie</w:t>
      </w:r>
      <w:r>
        <w:rPr>
          <w:spacing w:val="-6"/>
          <w:sz w:val="24"/>
        </w:rPr>
        <w:t xml:space="preserve"> </w:t>
      </w:r>
      <w:r>
        <w:rPr>
          <w:sz w:val="24"/>
        </w:rPr>
        <w:t>elektros</w:t>
      </w:r>
      <w:r>
        <w:rPr>
          <w:spacing w:val="-4"/>
          <w:sz w:val="24"/>
        </w:rPr>
        <w:t xml:space="preserve"> </w:t>
      </w:r>
      <w:r>
        <w:rPr>
          <w:spacing w:val="-2"/>
          <w:sz w:val="24"/>
        </w:rPr>
        <w:t>kontaktų;</w:t>
      </w:r>
    </w:p>
    <w:p w14:paraId="0AEB1BEA" w14:textId="77777777" w:rsidR="0076193F" w:rsidRDefault="0076193F" w:rsidP="0076193F">
      <w:pPr>
        <w:pStyle w:val="ListParagraph"/>
        <w:numPr>
          <w:ilvl w:val="1"/>
          <w:numId w:val="4"/>
        </w:numPr>
        <w:tabs>
          <w:tab w:val="left" w:pos="2544"/>
        </w:tabs>
        <w:ind w:right="147" w:firstLine="566"/>
        <w:jc w:val="both"/>
        <w:rPr>
          <w:sz w:val="24"/>
        </w:rPr>
      </w:pPr>
      <w:r>
        <w:rPr>
          <w:sz w:val="24"/>
        </w:rPr>
        <w:t>keisti netinkamą naudoti, pažeistą eksploatavimo metu izoliaciją ar pritvirtinti atsilaisvinusią izoliaciją;</w:t>
      </w:r>
    </w:p>
    <w:p w14:paraId="789A9EA5" w14:textId="77777777" w:rsidR="0076193F" w:rsidRDefault="0076193F" w:rsidP="0076193F">
      <w:pPr>
        <w:pStyle w:val="ListParagraph"/>
        <w:numPr>
          <w:ilvl w:val="1"/>
          <w:numId w:val="4"/>
        </w:numPr>
        <w:tabs>
          <w:tab w:val="left" w:pos="2544"/>
        </w:tabs>
        <w:ind w:left="2544"/>
        <w:jc w:val="both"/>
        <w:rPr>
          <w:sz w:val="24"/>
        </w:rPr>
      </w:pPr>
      <w:r>
        <w:rPr>
          <w:sz w:val="24"/>
        </w:rPr>
        <w:t>valyti</w:t>
      </w:r>
      <w:r>
        <w:rPr>
          <w:spacing w:val="-4"/>
          <w:sz w:val="24"/>
        </w:rPr>
        <w:t xml:space="preserve"> </w:t>
      </w:r>
      <w:r>
        <w:rPr>
          <w:sz w:val="24"/>
        </w:rPr>
        <w:t>vėdinimo</w:t>
      </w:r>
      <w:r>
        <w:rPr>
          <w:spacing w:val="-4"/>
          <w:sz w:val="24"/>
        </w:rPr>
        <w:t xml:space="preserve"> </w:t>
      </w:r>
      <w:r>
        <w:rPr>
          <w:sz w:val="24"/>
        </w:rPr>
        <w:t>kanalus</w:t>
      </w:r>
      <w:r>
        <w:rPr>
          <w:spacing w:val="-3"/>
          <w:sz w:val="24"/>
        </w:rPr>
        <w:t xml:space="preserve"> </w:t>
      </w:r>
      <w:r>
        <w:rPr>
          <w:sz w:val="24"/>
        </w:rPr>
        <w:t>ir</w:t>
      </w:r>
      <w:r>
        <w:rPr>
          <w:spacing w:val="-5"/>
          <w:sz w:val="24"/>
        </w:rPr>
        <w:t xml:space="preserve"> </w:t>
      </w:r>
      <w:r>
        <w:rPr>
          <w:sz w:val="24"/>
        </w:rPr>
        <w:t>(ar)</w:t>
      </w:r>
      <w:r>
        <w:rPr>
          <w:spacing w:val="-5"/>
          <w:sz w:val="24"/>
        </w:rPr>
        <w:t xml:space="preserve"> </w:t>
      </w:r>
      <w:r>
        <w:rPr>
          <w:sz w:val="24"/>
        </w:rPr>
        <w:t>apdoroti</w:t>
      </w:r>
      <w:r>
        <w:rPr>
          <w:spacing w:val="-4"/>
          <w:sz w:val="24"/>
        </w:rPr>
        <w:t xml:space="preserve"> </w:t>
      </w:r>
      <w:r>
        <w:rPr>
          <w:sz w:val="24"/>
        </w:rPr>
        <w:t>biocheminiu</w:t>
      </w:r>
      <w:r>
        <w:rPr>
          <w:spacing w:val="-4"/>
          <w:sz w:val="24"/>
        </w:rPr>
        <w:t xml:space="preserve"> </w:t>
      </w:r>
      <w:r>
        <w:rPr>
          <w:sz w:val="24"/>
        </w:rPr>
        <w:t>ar</w:t>
      </w:r>
      <w:r>
        <w:rPr>
          <w:spacing w:val="-4"/>
          <w:sz w:val="24"/>
        </w:rPr>
        <w:t xml:space="preserve"> </w:t>
      </w:r>
      <w:r>
        <w:rPr>
          <w:sz w:val="24"/>
        </w:rPr>
        <w:t>cheminiu</w:t>
      </w:r>
      <w:r>
        <w:rPr>
          <w:spacing w:val="-2"/>
          <w:sz w:val="24"/>
        </w:rPr>
        <w:t xml:space="preserve"> būdu;</w:t>
      </w:r>
    </w:p>
    <w:p w14:paraId="5EC51A73" w14:textId="77777777" w:rsidR="0076193F" w:rsidRDefault="0076193F" w:rsidP="0076193F">
      <w:pPr>
        <w:jc w:val="both"/>
        <w:rPr>
          <w:sz w:val="24"/>
        </w:rPr>
        <w:sectPr w:rsidR="0076193F" w:rsidSect="0076193F">
          <w:pgSz w:w="11910" w:h="16840"/>
          <w:pgMar w:top="840" w:right="420" w:bottom="280" w:left="720" w:header="578" w:footer="0" w:gutter="0"/>
          <w:cols w:space="1296"/>
        </w:sectPr>
      </w:pPr>
    </w:p>
    <w:p w14:paraId="4A948704" w14:textId="77777777" w:rsidR="0076193F" w:rsidRDefault="0076193F" w:rsidP="0076193F">
      <w:pPr>
        <w:pStyle w:val="BodyText"/>
        <w:ind w:left="0" w:firstLine="0"/>
        <w:jc w:val="left"/>
      </w:pPr>
    </w:p>
    <w:p w14:paraId="3F0C8B1B" w14:textId="77777777" w:rsidR="0076193F" w:rsidRDefault="0076193F" w:rsidP="0076193F">
      <w:pPr>
        <w:pStyle w:val="ListParagraph"/>
        <w:numPr>
          <w:ilvl w:val="1"/>
          <w:numId w:val="4"/>
        </w:numPr>
        <w:tabs>
          <w:tab w:val="left" w:pos="2544"/>
        </w:tabs>
        <w:ind w:right="155" w:firstLine="566"/>
        <w:jc w:val="both"/>
        <w:rPr>
          <w:sz w:val="24"/>
        </w:rPr>
      </w:pPr>
      <w:r>
        <w:rPr>
          <w:sz w:val="24"/>
        </w:rPr>
        <w:t>pagal nustatytą grafiką iš vėdinimo kabinų, ciklonų, filtrų, ortakių valyti degias dulkes ir kitas atliekas;</w:t>
      </w:r>
    </w:p>
    <w:p w14:paraId="5F415ECD" w14:textId="77777777" w:rsidR="0076193F" w:rsidRDefault="0076193F" w:rsidP="0076193F">
      <w:pPr>
        <w:pStyle w:val="ListParagraph"/>
        <w:numPr>
          <w:ilvl w:val="1"/>
          <w:numId w:val="4"/>
        </w:numPr>
        <w:tabs>
          <w:tab w:val="left" w:pos="2544"/>
        </w:tabs>
        <w:ind w:left="2544"/>
        <w:jc w:val="both"/>
        <w:rPr>
          <w:sz w:val="24"/>
        </w:rPr>
      </w:pPr>
      <w:r>
        <w:rPr>
          <w:sz w:val="24"/>
        </w:rPr>
        <w:t>gamintojų</w:t>
      </w:r>
      <w:r>
        <w:rPr>
          <w:spacing w:val="-7"/>
          <w:sz w:val="24"/>
        </w:rPr>
        <w:t xml:space="preserve"> </w:t>
      </w:r>
      <w:r>
        <w:rPr>
          <w:sz w:val="24"/>
        </w:rPr>
        <w:t>nustatytu</w:t>
      </w:r>
      <w:r>
        <w:rPr>
          <w:spacing w:val="-6"/>
          <w:sz w:val="24"/>
        </w:rPr>
        <w:t xml:space="preserve"> </w:t>
      </w:r>
      <w:r>
        <w:rPr>
          <w:sz w:val="24"/>
        </w:rPr>
        <w:t>periodiškumu</w:t>
      </w:r>
      <w:r>
        <w:rPr>
          <w:spacing w:val="-6"/>
          <w:sz w:val="24"/>
        </w:rPr>
        <w:t xml:space="preserve"> </w:t>
      </w:r>
      <w:r>
        <w:rPr>
          <w:sz w:val="24"/>
        </w:rPr>
        <w:t>keisti</w:t>
      </w:r>
      <w:r>
        <w:rPr>
          <w:spacing w:val="-6"/>
          <w:sz w:val="24"/>
        </w:rPr>
        <w:t xml:space="preserve"> </w:t>
      </w:r>
      <w:r>
        <w:rPr>
          <w:spacing w:val="-2"/>
          <w:sz w:val="24"/>
        </w:rPr>
        <w:t>filtrus;</w:t>
      </w:r>
    </w:p>
    <w:p w14:paraId="69DED010" w14:textId="77777777" w:rsidR="0076193F" w:rsidRDefault="0076193F" w:rsidP="0076193F">
      <w:pPr>
        <w:pStyle w:val="ListParagraph"/>
        <w:numPr>
          <w:ilvl w:val="1"/>
          <w:numId w:val="4"/>
        </w:numPr>
        <w:tabs>
          <w:tab w:val="left" w:pos="2544"/>
        </w:tabs>
        <w:ind w:right="156" w:firstLine="566"/>
        <w:jc w:val="both"/>
        <w:rPr>
          <w:sz w:val="24"/>
        </w:rPr>
      </w:pPr>
      <w:r>
        <w:rPr>
          <w:sz w:val="24"/>
        </w:rPr>
        <w:t>profilaktiškai tikrinti visas Sistemas ir atskiras dalis, taip pat tikrinti filtrų užterštumą, vedinimo sistemos plokštelinius šilumokaičius;</w:t>
      </w:r>
    </w:p>
    <w:p w14:paraId="23E0DDBD" w14:textId="77777777" w:rsidR="0076193F" w:rsidRDefault="0076193F" w:rsidP="0076193F">
      <w:pPr>
        <w:pStyle w:val="ListParagraph"/>
        <w:numPr>
          <w:ilvl w:val="1"/>
          <w:numId w:val="4"/>
        </w:numPr>
        <w:tabs>
          <w:tab w:val="left" w:pos="2544"/>
        </w:tabs>
        <w:ind w:right="153" w:firstLine="566"/>
        <w:jc w:val="both"/>
        <w:rPr>
          <w:sz w:val="24"/>
        </w:rPr>
      </w:pPr>
      <w:r>
        <w:rPr>
          <w:sz w:val="24"/>
        </w:rPr>
        <w:t>profilaktinėmis priemonėmis tausoti (saugoti nuo ankstyvojo susidėvėjimo) Sistemas ir įrenginių laikančias konstrukcijas. Sistemingai atnaujinti metalinių konstrukcijų ir detalių apsaugą nuo korozijos įvertinant aplinkos cheminį aktyvumą įrenginių eksploatavimo metu. Korozijos pažeistos vietos turi būti nuvalomos ir antikoroziniais dažais atnaujinamos. Korozijos paveiktų konstrukcijų laikančioji galia patikrinama skaičiavimais ar kitais būdais.</w:t>
      </w:r>
    </w:p>
    <w:p w14:paraId="04A77308" w14:textId="77777777" w:rsidR="0076193F" w:rsidRDefault="0076193F" w:rsidP="0076193F">
      <w:pPr>
        <w:pStyle w:val="BodyText"/>
        <w:ind w:left="0" w:firstLine="0"/>
        <w:jc w:val="left"/>
      </w:pPr>
    </w:p>
    <w:p w14:paraId="26F4A571" w14:textId="77777777" w:rsidR="0076193F" w:rsidRDefault="0076193F" w:rsidP="0076193F">
      <w:pPr>
        <w:pStyle w:val="Heading1"/>
        <w:ind w:left="3056" w:firstLine="0"/>
      </w:pPr>
      <w:r>
        <w:t>TECHNINIO</w:t>
      </w:r>
      <w:r>
        <w:rPr>
          <w:spacing w:val="-7"/>
        </w:rPr>
        <w:t xml:space="preserve"> </w:t>
      </w:r>
      <w:r>
        <w:t>APTARNAVIMO</w:t>
      </w:r>
      <w:r>
        <w:rPr>
          <w:spacing w:val="-5"/>
        </w:rPr>
        <w:t xml:space="preserve"> </w:t>
      </w:r>
      <w:r>
        <w:rPr>
          <w:spacing w:val="-2"/>
        </w:rPr>
        <w:t>ORGANIZAVIMAS</w:t>
      </w:r>
    </w:p>
    <w:p w14:paraId="127BA7FC" w14:textId="77777777" w:rsidR="0076193F" w:rsidRDefault="0076193F" w:rsidP="0076193F">
      <w:pPr>
        <w:pStyle w:val="BodyText"/>
        <w:spacing w:before="40"/>
        <w:ind w:left="0" w:firstLine="0"/>
        <w:jc w:val="left"/>
        <w:rPr>
          <w:b/>
        </w:rPr>
      </w:pPr>
    </w:p>
    <w:p w14:paraId="2CE83069" w14:textId="77777777" w:rsidR="0076193F" w:rsidRDefault="0076193F" w:rsidP="0076193F">
      <w:pPr>
        <w:pStyle w:val="ListParagraph"/>
        <w:numPr>
          <w:ilvl w:val="0"/>
          <w:numId w:val="4"/>
        </w:numPr>
        <w:tabs>
          <w:tab w:val="left" w:pos="1976"/>
        </w:tabs>
        <w:ind w:left="1976" w:hanging="426"/>
        <w:rPr>
          <w:sz w:val="24"/>
        </w:rPr>
      </w:pPr>
      <w:r>
        <w:rPr>
          <w:sz w:val="24"/>
        </w:rPr>
        <w:t>Sistemų</w:t>
      </w:r>
      <w:r>
        <w:rPr>
          <w:spacing w:val="-6"/>
          <w:sz w:val="24"/>
        </w:rPr>
        <w:t xml:space="preserve"> </w:t>
      </w:r>
      <w:r>
        <w:rPr>
          <w:sz w:val="24"/>
        </w:rPr>
        <w:t>organizacinį</w:t>
      </w:r>
      <w:r>
        <w:rPr>
          <w:spacing w:val="-4"/>
          <w:sz w:val="24"/>
        </w:rPr>
        <w:t xml:space="preserve"> </w:t>
      </w:r>
      <w:r>
        <w:rPr>
          <w:sz w:val="24"/>
        </w:rPr>
        <w:t>ir</w:t>
      </w:r>
      <w:r>
        <w:rPr>
          <w:spacing w:val="-6"/>
          <w:sz w:val="24"/>
        </w:rPr>
        <w:t xml:space="preserve"> </w:t>
      </w:r>
      <w:r>
        <w:rPr>
          <w:sz w:val="24"/>
        </w:rPr>
        <w:t>techninį</w:t>
      </w:r>
      <w:r>
        <w:rPr>
          <w:spacing w:val="-4"/>
          <w:sz w:val="24"/>
        </w:rPr>
        <w:t xml:space="preserve"> </w:t>
      </w:r>
      <w:r>
        <w:rPr>
          <w:sz w:val="24"/>
        </w:rPr>
        <w:t>aptarnavimą</w:t>
      </w:r>
      <w:r>
        <w:rPr>
          <w:spacing w:val="-3"/>
          <w:sz w:val="24"/>
        </w:rPr>
        <w:t xml:space="preserve"> </w:t>
      </w:r>
      <w:r>
        <w:rPr>
          <w:spacing w:val="-2"/>
          <w:sz w:val="24"/>
        </w:rPr>
        <w:t>sudaro:</w:t>
      </w:r>
    </w:p>
    <w:p w14:paraId="6295F905" w14:textId="77777777" w:rsidR="0076193F" w:rsidRDefault="0076193F" w:rsidP="0076193F">
      <w:pPr>
        <w:pStyle w:val="ListParagraph"/>
        <w:numPr>
          <w:ilvl w:val="1"/>
          <w:numId w:val="4"/>
        </w:numPr>
        <w:tabs>
          <w:tab w:val="left" w:pos="2543"/>
        </w:tabs>
        <w:ind w:left="2543" w:hanging="993"/>
        <w:rPr>
          <w:sz w:val="24"/>
        </w:rPr>
      </w:pPr>
      <w:r>
        <w:rPr>
          <w:sz w:val="24"/>
        </w:rPr>
        <w:t>nuolatinis</w:t>
      </w:r>
      <w:r>
        <w:rPr>
          <w:spacing w:val="-5"/>
          <w:sz w:val="24"/>
        </w:rPr>
        <w:t xml:space="preserve"> </w:t>
      </w:r>
      <w:r>
        <w:rPr>
          <w:sz w:val="24"/>
        </w:rPr>
        <w:t>Sistemų</w:t>
      </w:r>
      <w:r>
        <w:rPr>
          <w:spacing w:val="-5"/>
          <w:sz w:val="24"/>
        </w:rPr>
        <w:t xml:space="preserve"> </w:t>
      </w:r>
      <w:r>
        <w:rPr>
          <w:sz w:val="24"/>
        </w:rPr>
        <w:t>būklės</w:t>
      </w:r>
      <w:r>
        <w:rPr>
          <w:spacing w:val="-5"/>
          <w:sz w:val="24"/>
        </w:rPr>
        <w:t xml:space="preserve"> </w:t>
      </w:r>
      <w:r>
        <w:rPr>
          <w:spacing w:val="-2"/>
          <w:sz w:val="24"/>
        </w:rPr>
        <w:t>stebėjimas;</w:t>
      </w:r>
    </w:p>
    <w:p w14:paraId="2E7F1C98" w14:textId="77777777" w:rsidR="0076193F" w:rsidRDefault="0076193F" w:rsidP="0076193F">
      <w:pPr>
        <w:pStyle w:val="ListParagraph"/>
        <w:numPr>
          <w:ilvl w:val="1"/>
          <w:numId w:val="4"/>
        </w:numPr>
        <w:tabs>
          <w:tab w:val="left" w:pos="2543"/>
        </w:tabs>
        <w:ind w:left="2543" w:hanging="993"/>
        <w:rPr>
          <w:sz w:val="24"/>
        </w:rPr>
      </w:pPr>
      <w:r>
        <w:rPr>
          <w:sz w:val="24"/>
        </w:rPr>
        <w:t>Sistemų</w:t>
      </w:r>
      <w:r>
        <w:rPr>
          <w:spacing w:val="-7"/>
          <w:sz w:val="24"/>
        </w:rPr>
        <w:t xml:space="preserve"> </w:t>
      </w:r>
      <w:r>
        <w:rPr>
          <w:sz w:val="24"/>
        </w:rPr>
        <w:t>periodinės</w:t>
      </w:r>
      <w:r>
        <w:rPr>
          <w:spacing w:val="-4"/>
          <w:sz w:val="24"/>
        </w:rPr>
        <w:t xml:space="preserve"> </w:t>
      </w:r>
      <w:r>
        <w:rPr>
          <w:sz w:val="24"/>
        </w:rPr>
        <w:t>ir</w:t>
      </w:r>
      <w:r>
        <w:rPr>
          <w:spacing w:val="-6"/>
          <w:sz w:val="24"/>
        </w:rPr>
        <w:t xml:space="preserve"> </w:t>
      </w:r>
      <w:r>
        <w:rPr>
          <w:sz w:val="24"/>
        </w:rPr>
        <w:t>specializuotos</w:t>
      </w:r>
      <w:r>
        <w:rPr>
          <w:spacing w:val="-4"/>
          <w:sz w:val="24"/>
        </w:rPr>
        <w:t xml:space="preserve"> </w:t>
      </w:r>
      <w:r>
        <w:rPr>
          <w:spacing w:val="-2"/>
          <w:sz w:val="24"/>
        </w:rPr>
        <w:t>apžiūros;</w:t>
      </w:r>
    </w:p>
    <w:p w14:paraId="5D78BCA6" w14:textId="77777777" w:rsidR="0076193F" w:rsidRDefault="0076193F" w:rsidP="0076193F">
      <w:pPr>
        <w:pStyle w:val="ListParagraph"/>
        <w:numPr>
          <w:ilvl w:val="1"/>
          <w:numId w:val="4"/>
        </w:numPr>
        <w:tabs>
          <w:tab w:val="left" w:pos="2543"/>
        </w:tabs>
        <w:ind w:left="2543" w:hanging="993"/>
        <w:rPr>
          <w:sz w:val="24"/>
        </w:rPr>
      </w:pPr>
      <w:r>
        <w:rPr>
          <w:sz w:val="24"/>
        </w:rPr>
        <w:t>Sistemų</w:t>
      </w:r>
      <w:r>
        <w:rPr>
          <w:spacing w:val="-8"/>
          <w:sz w:val="24"/>
        </w:rPr>
        <w:t xml:space="preserve"> </w:t>
      </w:r>
      <w:r>
        <w:rPr>
          <w:sz w:val="24"/>
        </w:rPr>
        <w:t>derinimai,</w:t>
      </w:r>
      <w:r>
        <w:rPr>
          <w:spacing w:val="-7"/>
          <w:sz w:val="24"/>
        </w:rPr>
        <w:t xml:space="preserve"> </w:t>
      </w:r>
      <w:r>
        <w:rPr>
          <w:sz w:val="24"/>
        </w:rPr>
        <w:t>profilaktinis</w:t>
      </w:r>
      <w:r>
        <w:rPr>
          <w:spacing w:val="-5"/>
          <w:sz w:val="24"/>
        </w:rPr>
        <w:t xml:space="preserve"> </w:t>
      </w:r>
      <w:r>
        <w:rPr>
          <w:sz w:val="24"/>
        </w:rPr>
        <w:t>aptarnavimas,</w:t>
      </w:r>
      <w:r>
        <w:rPr>
          <w:spacing w:val="-5"/>
          <w:sz w:val="24"/>
        </w:rPr>
        <w:t xml:space="preserve"> </w:t>
      </w:r>
      <w:r>
        <w:rPr>
          <w:sz w:val="24"/>
        </w:rPr>
        <w:t>defektų</w:t>
      </w:r>
      <w:r>
        <w:rPr>
          <w:spacing w:val="-7"/>
          <w:sz w:val="24"/>
        </w:rPr>
        <w:t xml:space="preserve"> </w:t>
      </w:r>
      <w:r>
        <w:rPr>
          <w:spacing w:val="-2"/>
          <w:sz w:val="24"/>
        </w:rPr>
        <w:t>šalinimas.</w:t>
      </w:r>
    </w:p>
    <w:p w14:paraId="7BEA0671" w14:textId="77777777" w:rsidR="0076193F" w:rsidRDefault="0076193F" w:rsidP="0076193F">
      <w:pPr>
        <w:pStyle w:val="ListParagraph"/>
        <w:numPr>
          <w:ilvl w:val="0"/>
          <w:numId w:val="4"/>
        </w:numPr>
        <w:tabs>
          <w:tab w:val="left" w:pos="1976"/>
        </w:tabs>
        <w:ind w:left="984" w:right="155" w:firstLine="566"/>
        <w:jc w:val="both"/>
        <w:rPr>
          <w:sz w:val="24"/>
        </w:rPr>
      </w:pPr>
      <w:r>
        <w:rPr>
          <w:sz w:val="24"/>
        </w:rPr>
        <w:t>Nuolatiniai Sistemų, įrenginių stebėjimai vykdomi ne rečiau kaip 2 kartus per mėnesį, stebėjimus atlieka darbuotojas, kuriam yra pavesta vykdyti nuolatinius Sistemų stebėjimus. Nuolatinių stebėjimų metu vizualiai tikrinami Sistemų pagrindiniai įrenginiai, konstrukcijos, fiksuojami pastebėti defektai, avarijų ar griūties pavojai ir numatomos priemonės jiems pašalinti, tikrinama gaisrinės saugos įrenginių ir priemonių būklė, techninių patalpų sanitarinė būklė.</w:t>
      </w:r>
    </w:p>
    <w:p w14:paraId="5C060A98" w14:textId="77777777" w:rsidR="0076193F" w:rsidRDefault="0076193F" w:rsidP="0076193F">
      <w:pPr>
        <w:pStyle w:val="ListParagraph"/>
        <w:numPr>
          <w:ilvl w:val="0"/>
          <w:numId w:val="4"/>
        </w:numPr>
        <w:tabs>
          <w:tab w:val="left" w:pos="1976"/>
        </w:tabs>
        <w:ind w:left="1976" w:hanging="426"/>
        <w:jc w:val="both"/>
        <w:rPr>
          <w:sz w:val="24"/>
        </w:rPr>
      </w:pPr>
      <w:r>
        <w:rPr>
          <w:sz w:val="24"/>
        </w:rPr>
        <w:t>Sistemų</w:t>
      </w:r>
      <w:r>
        <w:rPr>
          <w:spacing w:val="-5"/>
          <w:sz w:val="24"/>
        </w:rPr>
        <w:t xml:space="preserve"> </w:t>
      </w:r>
      <w:r>
        <w:rPr>
          <w:sz w:val="24"/>
        </w:rPr>
        <w:t>periodines</w:t>
      </w:r>
      <w:r>
        <w:rPr>
          <w:spacing w:val="-5"/>
          <w:sz w:val="24"/>
        </w:rPr>
        <w:t xml:space="preserve"> </w:t>
      </w:r>
      <w:r>
        <w:rPr>
          <w:sz w:val="24"/>
        </w:rPr>
        <w:t>ir</w:t>
      </w:r>
      <w:r>
        <w:rPr>
          <w:spacing w:val="-5"/>
          <w:sz w:val="24"/>
        </w:rPr>
        <w:t xml:space="preserve"> </w:t>
      </w:r>
      <w:r>
        <w:rPr>
          <w:sz w:val="24"/>
        </w:rPr>
        <w:t>specializuotas</w:t>
      </w:r>
      <w:r>
        <w:rPr>
          <w:spacing w:val="-4"/>
          <w:sz w:val="24"/>
        </w:rPr>
        <w:t xml:space="preserve"> </w:t>
      </w:r>
      <w:r>
        <w:rPr>
          <w:sz w:val="24"/>
        </w:rPr>
        <w:t>apžiūras</w:t>
      </w:r>
      <w:r>
        <w:rPr>
          <w:spacing w:val="-4"/>
          <w:sz w:val="24"/>
        </w:rPr>
        <w:t xml:space="preserve"> </w:t>
      </w:r>
      <w:r>
        <w:rPr>
          <w:spacing w:val="-2"/>
          <w:sz w:val="24"/>
        </w:rPr>
        <w:t>sudaro:</w:t>
      </w:r>
    </w:p>
    <w:p w14:paraId="6ED158A2" w14:textId="77777777" w:rsidR="0076193F" w:rsidRDefault="0076193F" w:rsidP="0076193F">
      <w:pPr>
        <w:pStyle w:val="ListParagraph"/>
        <w:numPr>
          <w:ilvl w:val="1"/>
          <w:numId w:val="4"/>
        </w:numPr>
        <w:tabs>
          <w:tab w:val="left" w:pos="2544"/>
        </w:tabs>
        <w:ind w:right="154" w:firstLine="566"/>
        <w:jc w:val="both"/>
        <w:rPr>
          <w:sz w:val="24"/>
        </w:rPr>
      </w:pPr>
      <w:r>
        <w:rPr>
          <w:sz w:val="24"/>
        </w:rPr>
        <w:t>kasmetinės Sistemų, inžinerinės įrangos apžiūros, kurios atliekamos pasibaigus žiemos sezonui ir prieš prasidedant žiemos sezonui:</w:t>
      </w:r>
    </w:p>
    <w:p w14:paraId="704242DF" w14:textId="77777777" w:rsidR="0076193F" w:rsidRDefault="0076193F" w:rsidP="0076193F">
      <w:pPr>
        <w:pStyle w:val="ListParagraph"/>
        <w:numPr>
          <w:ilvl w:val="2"/>
          <w:numId w:val="4"/>
        </w:numPr>
        <w:tabs>
          <w:tab w:val="left" w:pos="2544"/>
        </w:tabs>
        <w:ind w:right="152" w:firstLine="566"/>
        <w:jc w:val="both"/>
        <w:rPr>
          <w:sz w:val="24"/>
        </w:rPr>
      </w:pPr>
      <w:r>
        <w:rPr>
          <w:sz w:val="24"/>
        </w:rPr>
        <w:t>kasmetinių apžiūrų metu detaliai apžiūrima ir tikrinama Sistemų inžinerinė įranga, nustatomas tyrinėjimų poreikis, Sistemos defektai ir remonto darbų poreikis, įvertinama nuolatinių stebėjimų kokybė;</w:t>
      </w:r>
    </w:p>
    <w:p w14:paraId="390C6750" w14:textId="77777777" w:rsidR="0076193F" w:rsidRDefault="0076193F" w:rsidP="0076193F">
      <w:pPr>
        <w:pStyle w:val="ListParagraph"/>
        <w:numPr>
          <w:ilvl w:val="1"/>
          <w:numId w:val="4"/>
        </w:numPr>
        <w:tabs>
          <w:tab w:val="left" w:pos="2544"/>
        </w:tabs>
        <w:ind w:right="152" w:firstLine="566"/>
        <w:jc w:val="both"/>
        <w:rPr>
          <w:sz w:val="24"/>
        </w:rPr>
      </w:pPr>
      <w:r>
        <w:rPr>
          <w:sz w:val="24"/>
        </w:rPr>
        <w:t>neeilinės apžiūros, kurios atliekamos po stichinių nelaimių (gaisrų, liūčių, uraganų, sprogimų ir pan.), statinio ar atskirų jo konstrukcijų griūties ir kitų reiškinių, sukėlusių pavojingas konstrukcijų deformacijas;</w:t>
      </w:r>
    </w:p>
    <w:p w14:paraId="2BE43D1C" w14:textId="77777777" w:rsidR="0076193F" w:rsidRDefault="0076193F" w:rsidP="0076193F">
      <w:pPr>
        <w:pStyle w:val="ListParagraph"/>
        <w:numPr>
          <w:ilvl w:val="1"/>
          <w:numId w:val="4"/>
        </w:numPr>
        <w:tabs>
          <w:tab w:val="left" w:pos="2544"/>
        </w:tabs>
        <w:ind w:right="150" w:firstLine="566"/>
        <w:jc w:val="both"/>
        <w:rPr>
          <w:sz w:val="24"/>
        </w:rPr>
      </w:pPr>
      <w:r>
        <w:rPr>
          <w:sz w:val="24"/>
        </w:rPr>
        <w:t>kitos</w:t>
      </w:r>
      <w:r>
        <w:rPr>
          <w:spacing w:val="-3"/>
          <w:sz w:val="24"/>
        </w:rPr>
        <w:t xml:space="preserve"> </w:t>
      </w:r>
      <w:r>
        <w:rPr>
          <w:sz w:val="24"/>
        </w:rPr>
        <w:t>papildomos</w:t>
      </w:r>
      <w:r>
        <w:rPr>
          <w:spacing w:val="-1"/>
          <w:sz w:val="24"/>
        </w:rPr>
        <w:t xml:space="preserve"> </w:t>
      </w:r>
      <w:r>
        <w:rPr>
          <w:sz w:val="24"/>
        </w:rPr>
        <w:t>apžiūros</w:t>
      </w:r>
      <w:r>
        <w:rPr>
          <w:spacing w:val="-1"/>
          <w:sz w:val="24"/>
        </w:rPr>
        <w:t xml:space="preserve"> </w:t>
      </w:r>
      <w:r>
        <w:rPr>
          <w:sz w:val="24"/>
        </w:rPr>
        <w:t>arba</w:t>
      </w:r>
      <w:r>
        <w:rPr>
          <w:spacing w:val="-4"/>
          <w:sz w:val="24"/>
        </w:rPr>
        <w:t xml:space="preserve"> </w:t>
      </w:r>
      <w:r>
        <w:rPr>
          <w:sz w:val="24"/>
        </w:rPr>
        <w:t>kai</w:t>
      </w:r>
      <w:r>
        <w:rPr>
          <w:spacing w:val="-3"/>
          <w:sz w:val="24"/>
        </w:rPr>
        <w:t xml:space="preserve"> </w:t>
      </w:r>
      <w:r>
        <w:rPr>
          <w:sz w:val="24"/>
        </w:rPr>
        <w:t>iškyla</w:t>
      </w:r>
      <w:r>
        <w:rPr>
          <w:spacing w:val="-4"/>
          <w:sz w:val="24"/>
        </w:rPr>
        <w:t xml:space="preserve"> </w:t>
      </w:r>
      <w:r>
        <w:rPr>
          <w:sz w:val="24"/>
        </w:rPr>
        <w:t>temperatūros ir</w:t>
      </w:r>
      <w:r>
        <w:rPr>
          <w:spacing w:val="-4"/>
          <w:sz w:val="24"/>
        </w:rPr>
        <w:t xml:space="preserve"> </w:t>
      </w:r>
      <w:r>
        <w:rPr>
          <w:sz w:val="24"/>
        </w:rPr>
        <w:t>oro</w:t>
      </w:r>
      <w:r>
        <w:rPr>
          <w:spacing w:val="-4"/>
          <w:sz w:val="24"/>
        </w:rPr>
        <w:t xml:space="preserve"> </w:t>
      </w:r>
      <w:r>
        <w:rPr>
          <w:sz w:val="24"/>
        </w:rPr>
        <w:t>apykaitos</w:t>
      </w:r>
      <w:r>
        <w:rPr>
          <w:spacing w:val="-1"/>
          <w:sz w:val="24"/>
        </w:rPr>
        <w:t xml:space="preserve"> </w:t>
      </w:r>
      <w:r>
        <w:rPr>
          <w:sz w:val="24"/>
        </w:rPr>
        <w:t>režimo</w:t>
      </w:r>
      <w:r>
        <w:rPr>
          <w:spacing w:val="-2"/>
          <w:sz w:val="24"/>
        </w:rPr>
        <w:t xml:space="preserve"> </w:t>
      </w:r>
      <w:r>
        <w:rPr>
          <w:sz w:val="24"/>
        </w:rPr>
        <w:t>arba kiti klausimai, susiję su paslaugų kokybe ir kituose teisės aktuose numatytais darbais. Esant ypatingam arba specifiniam saulės, šalčio poveikiui patalpų mikroklimatui (kvapai, aukšta ar žema temperatūra ir kt.), be nuolatinių stebėjimų kas 14 dienų atliekamos bendrosios arba dalinės periodinės apžiūros.</w:t>
      </w:r>
    </w:p>
    <w:p w14:paraId="6E0914DD" w14:textId="77777777" w:rsidR="0076193F" w:rsidRDefault="0076193F" w:rsidP="0076193F">
      <w:pPr>
        <w:pStyle w:val="ListParagraph"/>
        <w:numPr>
          <w:ilvl w:val="0"/>
          <w:numId w:val="4"/>
        </w:numPr>
        <w:tabs>
          <w:tab w:val="left" w:pos="1976"/>
        </w:tabs>
        <w:spacing w:before="1"/>
        <w:ind w:left="984" w:right="159" w:firstLine="566"/>
        <w:jc w:val="both"/>
        <w:rPr>
          <w:sz w:val="24"/>
        </w:rPr>
      </w:pPr>
      <w:r>
        <w:rPr>
          <w:sz w:val="24"/>
        </w:rPr>
        <w:t>Sistemų</w:t>
      </w:r>
      <w:r>
        <w:rPr>
          <w:spacing w:val="-3"/>
          <w:sz w:val="24"/>
        </w:rPr>
        <w:t xml:space="preserve"> </w:t>
      </w:r>
      <w:r>
        <w:rPr>
          <w:sz w:val="24"/>
        </w:rPr>
        <w:t>būklės</w:t>
      </w:r>
      <w:r>
        <w:rPr>
          <w:spacing w:val="-2"/>
          <w:sz w:val="24"/>
        </w:rPr>
        <w:t xml:space="preserve"> </w:t>
      </w:r>
      <w:r>
        <w:rPr>
          <w:sz w:val="24"/>
        </w:rPr>
        <w:t>įvertinimai</w:t>
      </w:r>
      <w:r>
        <w:rPr>
          <w:spacing w:val="-2"/>
          <w:sz w:val="24"/>
        </w:rPr>
        <w:t xml:space="preserve"> </w:t>
      </w:r>
      <w:r>
        <w:rPr>
          <w:sz w:val="24"/>
        </w:rPr>
        <w:t>nuolatinių</w:t>
      </w:r>
      <w:r>
        <w:rPr>
          <w:spacing w:val="-1"/>
          <w:sz w:val="24"/>
        </w:rPr>
        <w:t xml:space="preserve"> </w:t>
      </w:r>
      <w:r>
        <w:rPr>
          <w:sz w:val="24"/>
        </w:rPr>
        <w:t>stebėjimų</w:t>
      </w:r>
      <w:r>
        <w:rPr>
          <w:spacing w:val="-1"/>
          <w:sz w:val="24"/>
        </w:rPr>
        <w:t xml:space="preserve"> </w:t>
      </w:r>
      <w:r>
        <w:rPr>
          <w:sz w:val="24"/>
        </w:rPr>
        <w:t>ir</w:t>
      </w:r>
      <w:r>
        <w:rPr>
          <w:spacing w:val="-3"/>
          <w:sz w:val="24"/>
        </w:rPr>
        <w:t xml:space="preserve"> </w:t>
      </w:r>
      <w:r>
        <w:rPr>
          <w:sz w:val="24"/>
        </w:rPr>
        <w:t>apžiūrų</w:t>
      </w:r>
      <w:r>
        <w:rPr>
          <w:spacing w:val="-3"/>
          <w:sz w:val="24"/>
        </w:rPr>
        <w:t xml:space="preserve"> </w:t>
      </w:r>
      <w:r>
        <w:rPr>
          <w:sz w:val="24"/>
        </w:rPr>
        <w:t>metu</w:t>
      </w:r>
      <w:r>
        <w:rPr>
          <w:spacing w:val="-1"/>
          <w:sz w:val="24"/>
        </w:rPr>
        <w:t xml:space="preserve"> </w:t>
      </w:r>
      <w:r>
        <w:rPr>
          <w:sz w:val="24"/>
        </w:rPr>
        <w:t>aprašomi</w:t>
      </w:r>
      <w:r>
        <w:rPr>
          <w:spacing w:val="-4"/>
          <w:sz w:val="24"/>
        </w:rPr>
        <w:t xml:space="preserve"> </w:t>
      </w:r>
      <w:r>
        <w:rPr>
          <w:sz w:val="24"/>
        </w:rPr>
        <w:t>ir</w:t>
      </w:r>
      <w:r>
        <w:rPr>
          <w:spacing w:val="-3"/>
          <w:sz w:val="24"/>
        </w:rPr>
        <w:t xml:space="preserve"> </w:t>
      </w:r>
      <w:r>
        <w:rPr>
          <w:sz w:val="24"/>
        </w:rPr>
        <w:t>registruojami šiuose dokumentuose:</w:t>
      </w:r>
    </w:p>
    <w:p w14:paraId="6D725D3D" w14:textId="77777777" w:rsidR="0076193F" w:rsidRDefault="0076193F" w:rsidP="0076193F">
      <w:pPr>
        <w:pStyle w:val="ListParagraph"/>
        <w:numPr>
          <w:ilvl w:val="1"/>
          <w:numId w:val="4"/>
        </w:numPr>
        <w:tabs>
          <w:tab w:val="left" w:pos="2544"/>
        </w:tabs>
        <w:ind w:right="151" w:firstLine="566"/>
        <w:jc w:val="both"/>
        <w:rPr>
          <w:sz w:val="24"/>
        </w:rPr>
      </w:pPr>
      <w:r>
        <w:rPr>
          <w:sz w:val="24"/>
        </w:rPr>
        <w:t>nuolatinių stebėjimų – įrašai techninės priežiūros žurnale, pažymint pastebėtus defektus ar pavojingas deformacijas arba tai, kad jų nerasta, rekomendacijos ir priemonės pastebėtiems defektams pašalinti, jei jų yra;</w:t>
      </w:r>
    </w:p>
    <w:p w14:paraId="576FF035" w14:textId="77777777" w:rsidR="0076193F" w:rsidRDefault="0076193F" w:rsidP="0076193F">
      <w:pPr>
        <w:pStyle w:val="ListParagraph"/>
        <w:numPr>
          <w:ilvl w:val="1"/>
          <w:numId w:val="4"/>
        </w:numPr>
        <w:tabs>
          <w:tab w:val="left" w:pos="2544"/>
        </w:tabs>
        <w:ind w:right="154" w:firstLine="566"/>
        <w:jc w:val="both"/>
        <w:rPr>
          <w:sz w:val="24"/>
        </w:rPr>
      </w:pPr>
      <w:r>
        <w:rPr>
          <w:sz w:val="24"/>
        </w:rPr>
        <w:t>kasmetinių ir neeilinių apžiūrų – įrašai atitinkamos apžiūros ir (jei reikia) statinio techninės priežiūros žurnale.</w:t>
      </w:r>
    </w:p>
    <w:p w14:paraId="7C5F159D" w14:textId="77777777" w:rsidR="0076193F" w:rsidRDefault="0076193F" w:rsidP="0076193F">
      <w:pPr>
        <w:pStyle w:val="ListParagraph"/>
        <w:numPr>
          <w:ilvl w:val="0"/>
          <w:numId w:val="4"/>
        </w:numPr>
        <w:tabs>
          <w:tab w:val="left" w:pos="1931"/>
        </w:tabs>
        <w:ind w:left="984" w:right="150" w:firstLine="566"/>
        <w:jc w:val="both"/>
        <w:rPr>
          <w:sz w:val="24"/>
        </w:rPr>
      </w:pPr>
      <w:r>
        <w:rPr>
          <w:sz w:val="24"/>
        </w:rPr>
        <w:t>Pagal apžiūrų rezultatus organizuojami ir vykdomi Sistemų nuolatinės priežiūros darbai, sudaromi metiniai ir ilgalaikiai inžinerinės įrangos privalomųjų remonto (ar rekonstrukcijos) darbų planai. Sistemų remonto ir rekonstravimo darbai atliekami vadovaujantis Lietuvos Respublikos statybos įstatymu ir statybos techniniais reglamentais.</w:t>
      </w:r>
    </w:p>
    <w:p w14:paraId="66CD2B9B" w14:textId="77777777" w:rsidR="0076193F" w:rsidRDefault="0076193F" w:rsidP="0076193F">
      <w:pPr>
        <w:pStyle w:val="ListParagraph"/>
        <w:numPr>
          <w:ilvl w:val="0"/>
          <w:numId w:val="4"/>
        </w:numPr>
        <w:tabs>
          <w:tab w:val="left" w:pos="1933"/>
        </w:tabs>
        <w:ind w:left="984" w:right="158" w:firstLine="566"/>
        <w:jc w:val="both"/>
        <w:rPr>
          <w:sz w:val="24"/>
        </w:rPr>
      </w:pPr>
      <w:r>
        <w:rPr>
          <w:sz w:val="24"/>
        </w:rPr>
        <w:t>Paslaugos teikėjas turi užtikrinti vėdinimo ir kondicionavimo sistemų elektros įrenginių, prietaisų saugų eksploatavimą bei patalpų vėdinimo ir kondicionavimo sistemų veikimą pagal parametrus, nustatytus įrangos instrukcijose, palaikant optimalias patalpų kondicionavimo ir vėdinimo, darbo vietų mikroklimato sąlygas.</w:t>
      </w:r>
    </w:p>
    <w:p w14:paraId="680ED803" w14:textId="77777777" w:rsidR="0076193F" w:rsidRDefault="0076193F" w:rsidP="0076193F">
      <w:pPr>
        <w:pStyle w:val="ListParagraph"/>
        <w:numPr>
          <w:ilvl w:val="0"/>
          <w:numId w:val="4"/>
        </w:numPr>
        <w:tabs>
          <w:tab w:val="left" w:pos="1921"/>
        </w:tabs>
        <w:ind w:left="984" w:right="160" w:firstLine="566"/>
        <w:jc w:val="both"/>
        <w:rPr>
          <w:sz w:val="24"/>
        </w:rPr>
      </w:pPr>
      <w:r>
        <w:rPr>
          <w:sz w:val="24"/>
        </w:rPr>
        <w:t>Sistemų įranga ir ortakiai neturi būti gaisro ir sprogimo priežastis, sprogių ir kenksmingų medžiagų sklidimo kanalas ar židinys.</w:t>
      </w:r>
    </w:p>
    <w:p w14:paraId="1C81CADA" w14:textId="77777777" w:rsidR="0076193F" w:rsidRDefault="0076193F" w:rsidP="0076193F">
      <w:pPr>
        <w:jc w:val="both"/>
        <w:rPr>
          <w:sz w:val="24"/>
        </w:rPr>
        <w:sectPr w:rsidR="0076193F" w:rsidSect="0076193F">
          <w:pgSz w:w="11910" w:h="16840"/>
          <w:pgMar w:top="840" w:right="420" w:bottom="280" w:left="720" w:header="578" w:footer="0" w:gutter="0"/>
          <w:cols w:space="1296"/>
        </w:sectPr>
      </w:pPr>
    </w:p>
    <w:p w14:paraId="3A4FC5EB" w14:textId="77777777" w:rsidR="0076193F" w:rsidRDefault="0076193F" w:rsidP="0076193F">
      <w:pPr>
        <w:pStyle w:val="BodyText"/>
        <w:ind w:left="0" w:firstLine="0"/>
        <w:jc w:val="left"/>
      </w:pPr>
    </w:p>
    <w:p w14:paraId="21688F1B" w14:textId="77777777" w:rsidR="0076193F" w:rsidRDefault="0076193F" w:rsidP="0076193F">
      <w:pPr>
        <w:pStyle w:val="ListParagraph"/>
        <w:numPr>
          <w:ilvl w:val="0"/>
          <w:numId w:val="4"/>
        </w:numPr>
        <w:tabs>
          <w:tab w:val="left" w:pos="1987"/>
        </w:tabs>
        <w:ind w:left="984" w:right="157" w:firstLine="566"/>
        <w:jc w:val="both"/>
        <w:rPr>
          <w:sz w:val="24"/>
        </w:rPr>
      </w:pPr>
      <w:r>
        <w:rPr>
          <w:sz w:val="24"/>
        </w:rPr>
        <w:t>Esant įrengimų veikimo sutrikimams ar gedimams, ne vėliau kaip per 24 val. po pranešimo būtina atvykti ir nustatyti gedimą.</w:t>
      </w:r>
    </w:p>
    <w:p w14:paraId="4346C444" w14:textId="77777777" w:rsidR="0076193F" w:rsidRDefault="0076193F" w:rsidP="0076193F">
      <w:pPr>
        <w:pStyle w:val="ListParagraph"/>
        <w:numPr>
          <w:ilvl w:val="0"/>
          <w:numId w:val="4"/>
        </w:numPr>
        <w:tabs>
          <w:tab w:val="left" w:pos="1995"/>
        </w:tabs>
        <w:ind w:left="984" w:right="155" w:firstLine="566"/>
        <w:jc w:val="both"/>
        <w:rPr>
          <w:sz w:val="24"/>
        </w:rPr>
      </w:pPr>
      <w:r>
        <w:rPr>
          <w:sz w:val="24"/>
        </w:rPr>
        <w:t>Remontui privaloma naudoti tik naujas, kokybiškas, įrengimų gamintojų tiekiamas originalias atsargines detales, išskyrus serijines detales, tinkančias visiems tokios paskirties įrenginiams, kurios taip pat turi būti naujos.</w:t>
      </w:r>
    </w:p>
    <w:p w14:paraId="0CE44D28" w14:textId="77777777" w:rsidR="0076193F" w:rsidRDefault="0076193F" w:rsidP="0076193F">
      <w:pPr>
        <w:pStyle w:val="ListParagraph"/>
        <w:numPr>
          <w:ilvl w:val="0"/>
          <w:numId w:val="4"/>
        </w:numPr>
        <w:tabs>
          <w:tab w:val="left" w:pos="2260"/>
        </w:tabs>
        <w:ind w:left="984" w:right="158" w:firstLine="566"/>
        <w:jc w:val="both"/>
        <w:rPr>
          <w:sz w:val="24"/>
        </w:rPr>
      </w:pPr>
      <w:r>
        <w:rPr>
          <w:sz w:val="24"/>
        </w:rPr>
        <w:t>Numačius keisti Sistemas, būtina įvertinti, kokią įtaką būsimi nauji technologiniai procesai ar būsima aplinka darys esamoms konstrukcijoms.</w:t>
      </w:r>
    </w:p>
    <w:p w14:paraId="2D70B2F3" w14:textId="77777777" w:rsidR="0076193F" w:rsidRDefault="0076193F" w:rsidP="0076193F">
      <w:pPr>
        <w:pStyle w:val="BodyText"/>
        <w:spacing w:before="46"/>
        <w:ind w:left="0" w:firstLine="0"/>
        <w:jc w:val="left"/>
      </w:pPr>
    </w:p>
    <w:p w14:paraId="578DEFB0" w14:textId="77777777" w:rsidR="0076193F" w:rsidRDefault="0076193F" w:rsidP="0076193F">
      <w:pPr>
        <w:pStyle w:val="ListParagraph"/>
        <w:numPr>
          <w:ilvl w:val="0"/>
          <w:numId w:val="1"/>
        </w:numPr>
        <w:tabs>
          <w:tab w:val="left" w:pos="4181"/>
        </w:tabs>
        <w:ind w:left="4181" w:hanging="719"/>
        <w:jc w:val="left"/>
        <w:rPr>
          <w:b/>
          <w:sz w:val="24"/>
        </w:rPr>
      </w:pPr>
      <w:r>
        <w:rPr>
          <w:b/>
          <w:sz w:val="24"/>
        </w:rPr>
        <w:t>SISTEMŲ</w:t>
      </w:r>
      <w:r>
        <w:rPr>
          <w:b/>
          <w:spacing w:val="-5"/>
          <w:sz w:val="24"/>
        </w:rPr>
        <w:t xml:space="preserve"> </w:t>
      </w:r>
      <w:r>
        <w:rPr>
          <w:b/>
          <w:sz w:val="24"/>
        </w:rPr>
        <w:t>PAVADINIMAI</w:t>
      </w:r>
      <w:r>
        <w:rPr>
          <w:b/>
          <w:spacing w:val="-4"/>
          <w:sz w:val="24"/>
        </w:rPr>
        <w:t xml:space="preserve"> </w:t>
      </w:r>
      <w:r>
        <w:rPr>
          <w:b/>
          <w:sz w:val="24"/>
        </w:rPr>
        <w:t>IR</w:t>
      </w:r>
      <w:r>
        <w:rPr>
          <w:b/>
          <w:spacing w:val="-4"/>
          <w:sz w:val="24"/>
        </w:rPr>
        <w:t xml:space="preserve"> </w:t>
      </w:r>
      <w:r>
        <w:rPr>
          <w:b/>
          <w:spacing w:val="-2"/>
          <w:sz w:val="24"/>
        </w:rPr>
        <w:t>KIEKIAI</w:t>
      </w:r>
    </w:p>
    <w:p w14:paraId="7B3123DA" w14:textId="77777777" w:rsidR="0076193F" w:rsidRDefault="0076193F" w:rsidP="0076193F">
      <w:pPr>
        <w:pStyle w:val="BodyText"/>
        <w:ind w:left="0" w:firstLine="0"/>
        <w:jc w:val="left"/>
        <w:rPr>
          <w:b/>
          <w:sz w:val="20"/>
        </w:rPr>
      </w:pPr>
    </w:p>
    <w:p w14:paraId="27395822" w14:textId="77777777" w:rsidR="0076193F" w:rsidRDefault="0076193F" w:rsidP="0076193F">
      <w:pPr>
        <w:pStyle w:val="BodyText"/>
        <w:spacing w:before="194"/>
        <w:ind w:left="0" w:firstLine="0"/>
        <w:jc w:val="left"/>
        <w:rPr>
          <w:b/>
          <w:sz w:val="20"/>
        </w:rPr>
      </w:pPr>
    </w:p>
    <w:tbl>
      <w:tblPr>
        <w:tblW w:w="0" w:type="auto"/>
        <w:tblInd w:w="96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06"/>
        <w:gridCol w:w="8668"/>
      </w:tblGrid>
      <w:tr w:rsidR="0076193F" w14:paraId="69F3BF98" w14:textId="77777777" w:rsidTr="00D86610">
        <w:trPr>
          <w:trHeight w:val="551"/>
        </w:trPr>
        <w:tc>
          <w:tcPr>
            <w:tcW w:w="1006" w:type="dxa"/>
          </w:tcPr>
          <w:p w14:paraId="5DF6E698" w14:textId="77777777" w:rsidR="0076193F" w:rsidRDefault="0076193F" w:rsidP="00D86610">
            <w:pPr>
              <w:pStyle w:val="TableParagraph"/>
              <w:spacing w:line="270" w:lineRule="atLeast"/>
              <w:ind w:left="346" w:right="8" w:hanging="294"/>
              <w:rPr>
                <w:b/>
                <w:sz w:val="24"/>
              </w:rPr>
            </w:pPr>
            <w:r>
              <w:rPr>
                <w:b/>
                <w:spacing w:val="-2"/>
                <w:sz w:val="24"/>
              </w:rPr>
              <w:t xml:space="preserve">SISTEM </w:t>
            </w:r>
            <w:r>
              <w:rPr>
                <w:b/>
                <w:spacing w:val="-6"/>
                <w:sz w:val="24"/>
              </w:rPr>
              <w:t>OS</w:t>
            </w:r>
          </w:p>
        </w:tc>
        <w:tc>
          <w:tcPr>
            <w:tcW w:w="8668" w:type="dxa"/>
          </w:tcPr>
          <w:p w14:paraId="63F931AE" w14:textId="77777777" w:rsidR="0076193F" w:rsidRDefault="0076193F" w:rsidP="00D86610">
            <w:pPr>
              <w:pStyle w:val="TableParagraph"/>
              <w:spacing w:before="138"/>
              <w:ind w:left="34" w:right="1"/>
              <w:jc w:val="center"/>
              <w:rPr>
                <w:b/>
                <w:sz w:val="24"/>
              </w:rPr>
            </w:pPr>
            <w:r>
              <w:rPr>
                <w:b/>
                <w:sz w:val="24"/>
              </w:rPr>
              <w:t>SISTEMŲ</w:t>
            </w:r>
            <w:r>
              <w:rPr>
                <w:b/>
                <w:spacing w:val="-5"/>
                <w:sz w:val="24"/>
              </w:rPr>
              <w:t xml:space="preserve"> </w:t>
            </w:r>
            <w:r>
              <w:rPr>
                <w:b/>
                <w:spacing w:val="-2"/>
                <w:sz w:val="24"/>
              </w:rPr>
              <w:t>APRAŠYMAS</w:t>
            </w:r>
          </w:p>
        </w:tc>
      </w:tr>
      <w:tr w:rsidR="0076193F" w14:paraId="3A1034DC" w14:textId="77777777" w:rsidTr="00D86610">
        <w:trPr>
          <w:trHeight w:val="276"/>
        </w:trPr>
        <w:tc>
          <w:tcPr>
            <w:tcW w:w="1006" w:type="dxa"/>
          </w:tcPr>
          <w:p w14:paraId="470A0CD3" w14:textId="77777777" w:rsidR="0076193F" w:rsidRDefault="0076193F" w:rsidP="00D86610">
            <w:pPr>
              <w:pStyle w:val="TableParagraph"/>
              <w:spacing w:line="256" w:lineRule="exact"/>
              <w:ind w:left="36"/>
              <w:jc w:val="center"/>
              <w:rPr>
                <w:sz w:val="24"/>
              </w:rPr>
            </w:pPr>
            <w:r>
              <w:rPr>
                <w:spacing w:val="-10"/>
                <w:sz w:val="24"/>
              </w:rPr>
              <w:t>1</w:t>
            </w:r>
          </w:p>
        </w:tc>
        <w:tc>
          <w:tcPr>
            <w:tcW w:w="8668" w:type="dxa"/>
          </w:tcPr>
          <w:p w14:paraId="679AD5FD" w14:textId="77777777" w:rsidR="0076193F" w:rsidRDefault="0076193F" w:rsidP="00D86610">
            <w:pPr>
              <w:pStyle w:val="TableParagraph"/>
              <w:spacing w:line="256" w:lineRule="exact"/>
              <w:ind w:left="34"/>
              <w:jc w:val="center"/>
              <w:rPr>
                <w:sz w:val="24"/>
              </w:rPr>
            </w:pPr>
            <w:r>
              <w:rPr>
                <w:spacing w:val="-10"/>
                <w:sz w:val="24"/>
              </w:rPr>
              <w:t>2</w:t>
            </w:r>
          </w:p>
        </w:tc>
      </w:tr>
      <w:tr w:rsidR="0076193F" w14:paraId="231D78F0" w14:textId="77777777" w:rsidTr="00D86610">
        <w:trPr>
          <w:trHeight w:val="3311"/>
        </w:trPr>
        <w:tc>
          <w:tcPr>
            <w:tcW w:w="1006" w:type="dxa"/>
            <w:tcBorders>
              <w:left w:val="single" w:sz="4" w:space="0" w:color="000000"/>
              <w:bottom w:val="single" w:sz="4" w:space="0" w:color="000000"/>
              <w:right w:val="single" w:sz="4" w:space="0" w:color="000000"/>
            </w:tcBorders>
            <w:textDirection w:val="btLr"/>
          </w:tcPr>
          <w:p w14:paraId="1AC8AF9F" w14:textId="77777777" w:rsidR="0076193F" w:rsidRDefault="0076193F" w:rsidP="00D86610">
            <w:pPr>
              <w:pStyle w:val="TableParagraph"/>
              <w:spacing w:before="97"/>
              <w:rPr>
                <w:b/>
                <w:sz w:val="24"/>
              </w:rPr>
            </w:pPr>
          </w:p>
          <w:p w14:paraId="2006161E" w14:textId="77777777" w:rsidR="0076193F" w:rsidRDefault="0076193F" w:rsidP="00D86610">
            <w:pPr>
              <w:pStyle w:val="TableParagraph"/>
              <w:spacing w:before="1"/>
              <w:ind w:left="811"/>
              <w:rPr>
                <w:sz w:val="24"/>
              </w:rPr>
            </w:pPr>
            <w:r>
              <w:rPr>
                <w:spacing w:val="-2"/>
                <w:sz w:val="24"/>
              </w:rPr>
              <w:t>Kondicionavimas</w:t>
            </w:r>
          </w:p>
        </w:tc>
        <w:tc>
          <w:tcPr>
            <w:tcW w:w="8668" w:type="dxa"/>
            <w:tcBorders>
              <w:left w:val="single" w:sz="4" w:space="0" w:color="000000"/>
              <w:bottom w:val="single" w:sz="4" w:space="0" w:color="000000"/>
              <w:right w:val="single" w:sz="4" w:space="0" w:color="000000"/>
            </w:tcBorders>
          </w:tcPr>
          <w:p w14:paraId="248B4EF2" w14:textId="77777777" w:rsidR="0076193F" w:rsidRDefault="0076193F" w:rsidP="00D86610">
            <w:pPr>
              <w:pStyle w:val="TableParagraph"/>
              <w:numPr>
                <w:ilvl w:val="0"/>
                <w:numId w:val="3"/>
              </w:numPr>
              <w:tabs>
                <w:tab w:val="left" w:pos="732"/>
                <w:tab w:val="left" w:pos="791"/>
              </w:tabs>
              <w:ind w:right="598" w:hanging="360"/>
              <w:jc w:val="left"/>
              <w:rPr>
                <w:sz w:val="24"/>
              </w:rPr>
            </w:pPr>
            <w:proofErr w:type="spellStart"/>
            <w:r>
              <w:rPr>
                <w:sz w:val="24"/>
              </w:rPr>
              <w:t>Multi</w:t>
            </w:r>
            <w:proofErr w:type="spellEnd"/>
            <w:r>
              <w:rPr>
                <w:spacing w:val="40"/>
                <w:sz w:val="24"/>
              </w:rPr>
              <w:t xml:space="preserve"> </w:t>
            </w:r>
            <w:proofErr w:type="spellStart"/>
            <w:r>
              <w:rPr>
                <w:sz w:val="24"/>
              </w:rPr>
              <w:t>split</w:t>
            </w:r>
            <w:proofErr w:type="spellEnd"/>
            <w:r>
              <w:rPr>
                <w:spacing w:val="-4"/>
                <w:sz w:val="24"/>
              </w:rPr>
              <w:t xml:space="preserve"> </w:t>
            </w:r>
            <w:r>
              <w:rPr>
                <w:sz w:val="24"/>
              </w:rPr>
              <w:t>kondicionavimo</w:t>
            </w:r>
            <w:r>
              <w:rPr>
                <w:spacing w:val="-4"/>
                <w:sz w:val="24"/>
              </w:rPr>
              <w:t xml:space="preserve"> </w:t>
            </w:r>
            <w:r>
              <w:rPr>
                <w:sz w:val="24"/>
              </w:rPr>
              <w:t>sistema</w:t>
            </w:r>
            <w:r>
              <w:rPr>
                <w:spacing w:val="-4"/>
                <w:sz w:val="24"/>
              </w:rPr>
              <w:t xml:space="preserve"> </w:t>
            </w:r>
            <w:r>
              <w:rPr>
                <w:sz w:val="24"/>
              </w:rPr>
              <w:t>Q</w:t>
            </w:r>
            <w:r>
              <w:rPr>
                <w:spacing w:val="-5"/>
                <w:sz w:val="24"/>
              </w:rPr>
              <w:t xml:space="preserve"> </w:t>
            </w:r>
            <w:proofErr w:type="spellStart"/>
            <w:r>
              <w:rPr>
                <w:sz w:val="24"/>
              </w:rPr>
              <w:t>šald</w:t>
            </w:r>
            <w:proofErr w:type="spellEnd"/>
            <w:r>
              <w:rPr>
                <w:sz w:val="24"/>
              </w:rPr>
              <w:t>.</w:t>
            </w:r>
            <w:r>
              <w:rPr>
                <w:spacing w:val="-5"/>
                <w:sz w:val="24"/>
              </w:rPr>
              <w:t xml:space="preserve"> </w:t>
            </w:r>
            <w:r>
              <w:rPr>
                <w:sz w:val="24"/>
              </w:rPr>
              <w:t>–</w:t>
            </w:r>
            <w:r>
              <w:rPr>
                <w:spacing w:val="-5"/>
                <w:sz w:val="24"/>
              </w:rPr>
              <w:t xml:space="preserve"> </w:t>
            </w:r>
            <w:r>
              <w:rPr>
                <w:sz w:val="24"/>
              </w:rPr>
              <w:t>2x14</w:t>
            </w:r>
            <w:r>
              <w:rPr>
                <w:spacing w:val="-5"/>
                <w:sz w:val="24"/>
              </w:rPr>
              <w:t xml:space="preserve"> </w:t>
            </w:r>
            <w:r>
              <w:rPr>
                <w:sz w:val="24"/>
              </w:rPr>
              <w:t>kW=28kW.</w:t>
            </w:r>
            <w:r>
              <w:rPr>
                <w:spacing w:val="-5"/>
                <w:sz w:val="24"/>
              </w:rPr>
              <w:t xml:space="preserve"> </w:t>
            </w:r>
            <w:r>
              <w:rPr>
                <w:sz w:val="24"/>
              </w:rPr>
              <w:t xml:space="preserve">Poliklinikos </w:t>
            </w:r>
            <w:proofErr w:type="spellStart"/>
            <w:r>
              <w:rPr>
                <w:sz w:val="24"/>
              </w:rPr>
              <w:t>ventiliatorinės</w:t>
            </w:r>
            <w:proofErr w:type="spellEnd"/>
            <w:r>
              <w:rPr>
                <w:sz w:val="24"/>
              </w:rPr>
              <w:t xml:space="preserve"> patalpoje. 2 </w:t>
            </w:r>
            <w:proofErr w:type="spellStart"/>
            <w:r>
              <w:rPr>
                <w:sz w:val="24"/>
              </w:rPr>
              <w:t>kompl</w:t>
            </w:r>
            <w:proofErr w:type="spellEnd"/>
            <w:r>
              <w:rPr>
                <w:sz w:val="24"/>
              </w:rPr>
              <w:t>.</w:t>
            </w:r>
          </w:p>
          <w:p w14:paraId="0F606FC9" w14:textId="77777777" w:rsidR="0076193F" w:rsidRDefault="0076193F" w:rsidP="00D86610">
            <w:pPr>
              <w:pStyle w:val="TableParagraph"/>
              <w:numPr>
                <w:ilvl w:val="0"/>
                <w:numId w:val="3"/>
              </w:numPr>
              <w:tabs>
                <w:tab w:val="left" w:pos="732"/>
                <w:tab w:val="left" w:pos="791"/>
              </w:tabs>
              <w:ind w:right="598" w:hanging="360"/>
              <w:jc w:val="left"/>
              <w:rPr>
                <w:sz w:val="24"/>
              </w:rPr>
            </w:pPr>
            <w:proofErr w:type="spellStart"/>
            <w:r>
              <w:rPr>
                <w:sz w:val="24"/>
              </w:rPr>
              <w:t>Multi</w:t>
            </w:r>
            <w:proofErr w:type="spellEnd"/>
            <w:r>
              <w:rPr>
                <w:spacing w:val="40"/>
                <w:sz w:val="24"/>
              </w:rPr>
              <w:t xml:space="preserve"> </w:t>
            </w:r>
            <w:proofErr w:type="spellStart"/>
            <w:r>
              <w:rPr>
                <w:sz w:val="24"/>
              </w:rPr>
              <w:t>split</w:t>
            </w:r>
            <w:proofErr w:type="spellEnd"/>
            <w:r>
              <w:rPr>
                <w:spacing w:val="-4"/>
                <w:sz w:val="24"/>
              </w:rPr>
              <w:t xml:space="preserve"> </w:t>
            </w:r>
            <w:r>
              <w:rPr>
                <w:sz w:val="24"/>
              </w:rPr>
              <w:t>kondicionavimo</w:t>
            </w:r>
            <w:r>
              <w:rPr>
                <w:spacing w:val="-4"/>
                <w:sz w:val="24"/>
              </w:rPr>
              <w:t xml:space="preserve"> </w:t>
            </w:r>
            <w:r>
              <w:rPr>
                <w:sz w:val="24"/>
              </w:rPr>
              <w:t>sistema</w:t>
            </w:r>
            <w:r>
              <w:rPr>
                <w:spacing w:val="-4"/>
                <w:sz w:val="24"/>
              </w:rPr>
              <w:t xml:space="preserve"> </w:t>
            </w:r>
            <w:r>
              <w:rPr>
                <w:sz w:val="24"/>
              </w:rPr>
              <w:t>Q</w:t>
            </w:r>
            <w:r>
              <w:rPr>
                <w:spacing w:val="-5"/>
                <w:sz w:val="24"/>
              </w:rPr>
              <w:t xml:space="preserve"> </w:t>
            </w:r>
            <w:proofErr w:type="spellStart"/>
            <w:r>
              <w:rPr>
                <w:sz w:val="24"/>
              </w:rPr>
              <w:t>šald</w:t>
            </w:r>
            <w:proofErr w:type="spellEnd"/>
            <w:r>
              <w:rPr>
                <w:sz w:val="24"/>
              </w:rPr>
              <w:t>.</w:t>
            </w:r>
            <w:r>
              <w:rPr>
                <w:spacing w:val="-5"/>
                <w:sz w:val="24"/>
              </w:rPr>
              <w:t xml:space="preserve"> </w:t>
            </w:r>
            <w:r>
              <w:rPr>
                <w:sz w:val="24"/>
              </w:rPr>
              <w:t>–</w:t>
            </w:r>
            <w:r>
              <w:rPr>
                <w:spacing w:val="-5"/>
                <w:sz w:val="24"/>
              </w:rPr>
              <w:t xml:space="preserve"> </w:t>
            </w:r>
            <w:r>
              <w:rPr>
                <w:sz w:val="24"/>
              </w:rPr>
              <w:t>2x14</w:t>
            </w:r>
            <w:r>
              <w:rPr>
                <w:spacing w:val="-5"/>
                <w:sz w:val="24"/>
              </w:rPr>
              <w:t xml:space="preserve"> </w:t>
            </w:r>
            <w:r>
              <w:rPr>
                <w:sz w:val="24"/>
              </w:rPr>
              <w:t>kW=28kW.</w:t>
            </w:r>
            <w:r>
              <w:rPr>
                <w:spacing w:val="-5"/>
                <w:sz w:val="24"/>
              </w:rPr>
              <w:t xml:space="preserve"> </w:t>
            </w:r>
            <w:r>
              <w:rPr>
                <w:sz w:val="24"/>
              </w:rPr>
              <w:t xml:space="preserve">Poliklinikos </w:t>
            </w:r>
            <w:proofErr w:type="spellStart"/>
            <w:r>
              <w:rPr>
                <w:sz w:val="24"/>
              </w:rPr>
              <w:t>ventiliatorinės</w:t>
            </w:r>
            <w:proofErr w:type="spellEnd"/>
            <w:r>
              <w:rPr>
                <w:sz w:val="24"/>
              </w:rPr>
              <w:t xml:space="preserve"> patalpoje.</w:t>
            </w:r>
            <w:r>
              <w:rPr>
                <w:spacing w:val="40"/>
                <w:sz w:val="24"/>
              </w:rPr>
              <w:t xml:space="preserve"> </w:t>
            </w:r>
            <w:r>
              <w:rPr>
                <w:sz w:val="24"/>
              </w:rPr>
              <w:t xml:space="preserve">2 </w:t>
            </w:r>
            <w:proofErr w:type="spellStart"/>
            <w:r>
              <w:rPr>
                <w:sz w:val="24"/>
              </w:rPr>
              <w:t>kompl</w:t>
            </w:r>
            <w:proofErr w:type="spellEnd"/>
            <w:r>
              <w:rPr>
                <w:sz w:val="24"/>
              </w:rPr>
              <w:t>.</w:t>
            </w:r>
          </w:p>
          <w:p w14:paraId="01AD2BA5" w14:textId="77777777" w:rsidR="0076193F" w:rsidRDefault="0076193F" w:rsidP="00D86610">
            <w:pPr>
              <w:pStyle w:val="TableParagraph"/>
              <w:numPr>
                <w:ilvl w:val="0"/>
                <w:numId w:val="3"/>
              </w:numPr>
              <w:tabs>
                <w:tab w:val="left" w:pos="732"/>
                <w:tab w:val="left" w:pos="3905"/>
              </w:tabs>
              <w:ind w:right="-15" w:hanging="360"/>
              <w:jc w:val="left"/>
              <w:rPr>
                <w:sz w:val="24"/>
              </w:rPr>
            </w:pPr>
            <w:proofErr w:type="spellStart"/>
            <w:r>
              <w:rPr>
                <w:sz w:val="24"/>
              </w:rPr>
              <w:t>Elektroliuks</w:t>
            </w:r>
            <w:proofErr w:type="spellEnd"/>
            <w:r>
              <w:rPr>
                <w:spacing w:val="40"/>
                <w:sz w:val="24"/>
              </w:rPr>
              <w:t xml:space="preserve"> </w:t>
            </w:r>
            <w:r>
              <w:rPr>
                <w:sz w:val="24"/>
              </w:rPr>
              <w:t>EACS-24</w:t>
            </w:r>
            <w:r>
              <w:rPr>
                <w:spacing w:val="40"/>
                <w:sz w:val="24"/>
              </w:rPr>
              <w:t xml:space="preserve"> </w:t>
            </w:r>
            <w:r>
              <w:rPr>
                <w:sz w:val="24"/>
              </w:rPr>
              <w:t>HL/N3</w:t>
            </w:r>
            <w:r>
              <w:rPr>
                <w:spacing w:val="40"/>
                <w:sz w:val="24"/>
              </w:rPr>
              <w:t xml:space="preserve"> </w:t>
            </w:r>
            <w:proofErr w:type="spellStart"/>
            <w:r>
              <w:rPr>
                <w:sz w:val="24"/>
              </w:rPr>
              <w:t>split</w:t>
            </w:r>
            <w:proofErr w:type="spellEnd"/>
            <w:r>
              <w:rPr>
                <w:spacing w:val="40"/>
                <w:sz w:val="24"/>
              </w:rPr>
              <w:t xml:space="preserve"> </w:t>
            </w:r>
            <w:r>
              <w:rPr>
                <w:sz w:val="24"/>
              </w:rPr>
              <w:t>kondicionavimo</w:t>
            </w:r>
            <w:r>
              <w:rPr>
                <w:spacing w:val="40"/>
                <w:sz w:val="24"/>
              </w:rPr>
              <w:t xml:space="preserve"> </w:t>
            </w:r>
            <w:r>
              <w:rPr>
                <w:sz w:val="24"/>
              </w:rPr>
              <w:t>sistema</w:t>
            </w:r>
            <w:r>
              <w:rPr>
                <w:spacing w:val="40"/>
                <w:sz w:val="24"/>
              </w:rPr>
              <w:t xml:space="preserve"> </w:t>
            </w:r>
            <w:r>
              <w:rPr>
                <w:sz w:val="24"/>
              </w:rPr>
              <w:t>Q</w:t>
            </w:r>
            <w:r>
              <w:rPr>
                <w:spacing w:val="40"/>
                <w:sz w:val="24"/>
              </w:rPr>
              <w:t xml:space="preserve"> </w:t>
            </w:r>
            <w:proofErr w:type="spellStart"/>
            <w:r>
              <w:rPr>
                <w:sz w:val="24"/>
              </w:rPr>
              <w:t>šald</w:t>
            </w:r>
            <w:proofErr w:type="spellEnd"/>
            <w:r>
              <w:rPr>
                <w:spacing w:val="40"/>
                <w:sz w:val="24"/>
              </w:rPr>
              <w:t xml:space="preserve"> </w:t>
            </w:r>
            <w:r>
              <w:rPr>
                <w:sz w:val="24"/>
              </w:rPr>
              <w:t>-</w:t>
            </w:r>
            <w:r>
              <w:rPr>
                <w:spacing w:val="40"/>
                <w:sz w:val="24"/>
              </w:rPr>
              <w:t xml:space="preserve"> </w:t>
            </w:r>
            <w:r>
              <w:rPr>
                <w:sz w:val="24"/>
              </w:rPr>
              <w:t>3,5</w:t>
            </w:r>
            <w:r>
              <w:rPr>
                <w:spacing w:val="40"/>
                <w:sz w:val="24"/>
              </w:rPr>
              <w:t xml:space="preserve"> </w:t>
            </w:r>
            <w:r>
              <w:rPr>
                <w:sz w:val="24"/>
              </w:rPr>
              <w:t>kW, R410A. Serverinės patalpoje.</w:t>
            </w:r>
            <w:r>
              <w:rPr>
                <w:sz w:val="24"/>
              </w:rPr>
              <w:tab/>
              <w:t xml:space="preserve">1 </w:t>
            </w:r>
            <w:proofErr w:type="spellStart"/>
            <w:r>
              <w:rPr>
                <w:sz w:val="24"/>
              </w:rPr>
              <w:t>kompl</w:t>
            </w:r>
            <w:proofErr w:type="spellEnd"/>
            <w:r>
              <w:rPr>
                <w:sz w:val="24"/>
              </w:rPr>
              <w:t>.</w:t>
            </w:r>
          </w:p>
          <w:p w14:paraId="6B700034" w14:textId="77777777" w:rsidR="0076193F" w:rsidRDefault="0076193F" w:rsidP="00D86610">
            <w:pPr>
              <w:pStyle w:val="TableParagraph"/>
              <w:numPr>
                <w:ilvl w:val="0"/>
                <w:numId w:val="3"/>
              </w:numPr>
              <w:tabs>
                <w:tab w:val="left" w:pos="732"/>
                <w:tab w:val="left" w:pos="3905"/>
              </w:tabs>
              <w:ind w:right="329" w:hanging="360"/>
              <w:jc w:val="left"/>
              <w:rPr>
                <w:sz w:val="24"/>
              </w:rPr>
            </w:pPr>
            <w:proofErr w:type="spellStart"/>
            <w:r>
              <w:rPr>
                <w:sz w:val="24"/>
              </w:rPr>
              <w:t>Elektroliuks</w:t>
            </w:r>
            <w:proofErr w:type="spellEnd"/>
            <w:r>
              <w:rPr>
                <w:spacing w:val="-4"/>
                <w:sz w:val="24"/>
              </w:rPr>
              <w:t xml:space="preserve"> </w:t>
            </w:r>
            <w:r>
              <w:rPr>
                <w:sz w:val="24"/>
              </w:rPr>
              <w:t>EACS/I-13</w:t>
            </w:r>
            <w:r>
              <w:rPr>
                <w:spacing w:val="-5"/>
                <w:sz w:val="24"/>
              </w:rPr>
              <w:t xml:space="preserve"> </w:t>
            </w:r>
            <w:r>
              <w:rPr>
                <w:sz w:val="24"/>
              </w:rPr>
              <w:t>HO/N3</w:t>
            </w:r>
            <w:r>
              <w:rPr>
                <w:spacing w:val="-5"/>
                <w:sz w:val="24"/>
              </w:rPr>
              <w:t xml:space="preserve"> </w:t>
            </w:r>
            <w:proofErr w:type="spellStart"/>
            <w:r>
              <w:rPr>
                <w:sz w:val="24"/>
              </w:rPr>
              <w:t>split</w:t>
            </w:r>
            <w:proofErr w:type="spellEnd"/>
            <w:r>
              <w:rPr>
                <w:spacing w:val="-5"/>
                <w:sz w:val="24"/>
              </w:rPr>
              <w:t xml:space="preserve"> </w:t>
            </w:r>
            <w:r>
              <w:rPr>
                <w:sz w:val="24"/>
              </w:rPr>
              <w:t>kondicionavimo</w:t>
            </w:r>
            <w:r>
              <w:rPr>
                <w:spacing w:val="-3"/>
                <w:sz w:val="24"/>
              </w:rPr>
              <w:t xml:space="preserve"> </w:t>
            </w:r>
            <w:r>
              <w:rPr>
                <w:sz w:val="24"/>
              </w:rPr>
              <w:t>sistema</w:t>
            </w:r>
            <w:r>
              <w:rPr>
                <w:spacing w:val="-3"/>
                <w:sz w:val="24"/>
              </w:rPr>
              <w:t xml:space="preserve"> </w:t>
            </w:r>
            <w:r>
              <w:rPr>
                <w:sz w:val="24"/>
              </w:rPr>
              <w:t>Q</w:t>
            </w:r>
            <w:r>
              <w:rPr>
                <w:spacing w:val="-7"/>
                <w:sz w:val="24"/>
              </w:rPr>
              <w:t xml:space="preserve"> </w:t>
            </w:r>
            <w:proofErr w:type="spellStart"/>
            <w:r>
              <w:rPr>
                <w:sz w:val="24"/>
              </w:rPr>
              <w:t>šald</w:t>
            </w:r>
            <w:proofErr w:type="spellEnd"/>
            <w:r>
              <w:rPr>
                <w:spacing w:val="-5"/>
                <w:sz w:val="24"/>
              </w:rPr>
              <w:t xml:space="preserve"> </w:t>
            </w:r>
            <w:r>
              <w:rPr>
                <w:sz w:val="24"/>
              </w:rPr>
              <w:t>-</w:t>
            </w:r>
            <w:r>
              <w:rPr>
                <w:spacing w:val="-5"/>
                <w:sz w:val="24"/>
              </w:rPr>
              <w:t xml:space="preserve"> </w:t>
            </w:r>
            <w:r>
              <w:rPr>
                <w:sz w:val="24"/>
              </w:rPr>
              <w:t>3,5</w:t>
            </w:r>
            <w:r>
              <w:rPr>
                <w:spacing w:val="-5"/>
                <w:sz w:val="24"/>
              </w:rPr>
              <w:t xml:space="preserve"> </w:t>
            </w:r>
            <w:r>
              <w:rPr>
                <w:sz w:val="24"/>
              </w:rPr>
              <w:t>kW, R410A. Serverinės patalpoje.</w:t>
            </w:r>
            <w:r>
              <w:rPr>
                <w:sz w:val="24"/>
              </w:rPr>
              <w:tab/>
              <w:t xml:space="preserve">2 </w:t>
            </w:r>
            <w:proofErr w:type="spellStart"/>
            <w:r>
              <w:rPr>
                <w:sz w:val="24"/>
              </w:rPr>
              <w:t>kompl</w:t>
            </w:r>
            <w:proofErr w:type="spellEnd"/>
            <w:r>
              <w:rPr>
                <w:sz w:val="24"/>
              </w:rPr>
              <w:t>.</w:t>
            </w:r>
          </w:p>
          <w:p w14:paraId="42C4ABA0" w14:textId="77777777" w:rsidR="0076193F" w:rsidRDefault="0076193F" w:rsidP="00D86610">
            <w:pPr>
              <w:pStyle w:val="TableParagraph"/>
              <w:numPr>
                <w:ilvl w:val="0"/>
                <w:numId w:val="3"/>
              </w:numPr>
              <w:tabs>
                <w:tab w:val="left" w:pos="732"/>
              </w:tabs>
              <w:ind w:right="149" w:hanging="360"/>
              <w:jc w:val="left"/>
              <w:rPr>
                <w:sz w:val="24"/>
              </w:rPr>
            </w:pPr>
            <w:proofErr w:type="spellStart"/>
            <w:r>
              <w:rPr>
                <w:sz w:val="24"/>
              </w:rPr>
              <w:t>Vivax</w:t>
            </w:r>
            <w:proofErr w:type="spellEnd"/>
            <w:r>
              <w:rPr>
                <w:spacing w:val="-4"/>
                <w:sz w:val="24"/>
              </w:rPr>
              <w:t xml:space="preserve"> </w:t>
            </w:r>
            <w:r>
              <w:rPr>
                <w:sz w:val="24"/>
              </w:rPr>
              <w:t>ACP-18CC80</w:t>
            </w:r>
            <w:r>
              <w:rPr>
                <w:spacing w:val="-5"/>
                <w:sz w:val="24"/>
              </w:rPr>
              <w:t xml:space="preserve"> </w:t>
            </w:r>
            <w:r>
              <w:rPr>
                <w:sz w:val="24"/>
              </w:rPr>
              <w:t>GEEI/O</w:t>
            </w:r>
            <w:r>
              <w:rPr>
                <w:spacing w:val="-5"/>
                <w:sz w:val="24"/>
              </w:rPr>
              <w:t xml:space="preserve"> </w:t>
            </w:r>
            <w:r>
              <w:rPr>
                <w:sz w:val="24"/>
              </w:rPr>
              <w:t>kasetinio</w:t>
            </w:r>
            <w:r>
              <w:rPr>
                <w:spacing w:val="-4"/>
                <w:sz w:val="24"/>
              </w:rPr>
              <w:t xml:space="preserve"> </w:t>
            </w:r>
            <w:r>
              <w:rPr>
                <w:sz w:val="24"/>
              </w:rPr>
              <w:t>tipo</w:t>
            </w:r>
            <w:r>
              <w:rPr>
                <w:spacing w:val="-4"/>
                <w:sz w:val="24"/>
              </w:rPr>
              <w:t xml:space="preserve"> </w:t>
            </w:r>
            <w:r>
              <w:rPr>
                <w:sz w:val="24"/>
              </w:rPr>
              <w:t>kondicionavimo</w:t>
            </w:r>
            <w:r>
              <w:rPr>
                <w:spacing w:val="-3"/>
                <w:sz w:val="24"/>
              </w:rPr>
              <w:t xml:space="preserve"> </w:t>
            </w:r>
            <w:r>
              <w:rPr>
                <w:sz w:val="24"/>
              </w:rPr>
              <w:t>sistema</w:t>
            </w:r>
            <w:r>
              <w:rPr>
                <w:spacing w:val="-4"/>
                <w:sz w:val="24"/>
              </w:rPr>
              <w:t xml:space="preserve"> </w:t>
            </w:r>
            <w:r>
              <w:rPr>
                <w:sz w:val="24"/>
              </w:rPr>
              <w:t>Q</w:t>
            </w:r>
            <w:r>
              <w:rPr>
                <w:spacing w:val="-7"/>
                <w:sz w:val="24"/>
              </w:rPr>
              <w:t xml:space="preserve"> </w:t>
            </w:r>
            <w:proofErr w:type="spellStart"/>
            <w:r>
              <w:rPr>
                <w:sz w:val="24"/>
              </w:rPr>
              <w:t>šald</w:t>
            </w:r>
            <w:proofErr w:type="spellEnd"/>
            <w:r>
              <w:rPr>
                <w:spacing w:val="-4"/>
                <w:sz w:val="24"/>
              </w:rPr>
              <w:t xml:space="preserve"> </w:t>
            </w:r>
            <w:r>
              <w:rPr>
                <w:sz w:val="24"/>
              </w:rPr>
              <w:t>-</w:t>
            </w:r>
            <w:r>
              <w:rPr>
                <w:spacing w:val="-5"/>
                <w:sz w:val="24"/>
              </w:rPr>
              <w:t xml:space="preserve"> </w:t>
            </w:r>
            <w:r>
              <w:rPr>
                <w:sz w:val="24"/>
              </w:rPr>
              <w:t xml:space="preserve">8,0 kW, R410A. Valgyklos patalpose. 1 </w:t>
            </w:r>
            <w:proofErr w:type="spellStart"/>
            <w:r>
              <w:rPr>
                <w:sz w:val="24"/>
              </w:rPr>
              <w:t>kompl</w:t>
            </w:r>
            <w:proofErr w:type="spellEnd"/>
            <w:r>
              <w:rPr>
                <w:sz w:val="24"/>
              </w:rPr>
              <w:t>.</w:t>
            </w:r>
          </w:p>
          <w:p w14:paraId="0DF8F6B7" w14:textId="77777777" w:rsidR="0076193F" w:rsidRDefault="0076193F" w:rsidP="00D86610">
            <w:pPr>
              <w:pStyle w:val="TableParagraph"/>
              <w:numPr>
                <w:ilvl w:val="0"/>
                <w:numId w:val="3"/>
              </w:numPr>
              <w:tabs>
                <w:tab w:val="left" w:pos="949"/>
              </w:tabs>
              <w:spacing w:line="270" w:lineRule="atLeast"/>
              <w:ind w:left="12" w:right="-15" w:firstLine="664"/>
              <w:jc w:val="left"/>
              <w:rPr>
                <w:sz w:val="24"/>
              </w:rPr>
            </w:pPr>
            <w:r>
              <w:rPr>
                <w:sz w:val="24"/>
              </w:rPr>
              <w:t>Fujitsu</w:t>
            </w:r>
            <w:r>
              <w:rPr>
                <w:spacing w:val="28"/>
                <w:sz w:val="24"/>
              </w:rPr>
              <w:t xml:space="preserve"> </w:t>
            </w:r>
            <w:proofErr w:type="spellStart"/>
            <w:r>
              <w:rPr>
                <w:sz w:val="24"/>
              </w:rPr>
              <w:t>multi</w:t>
            </w:r>
            <w:proofErr w:type="spellEnd"/>
            <w:r>
              <w:rPr>
                <w:spacing w:val="29"/>
                <w:sz w:val="24"/>
              </w:rPr>
              <w:t xml:space="preserve"> </w:t>
            </w:r>
            <w:proofErr w:type="spellStart"/>
            <w:r>
              <w:rPr>
                <w:sz w:val="24"/>
              </w:rPr>
              <w:t>split</w:t>
            </w:r>
            <w:proofErr w:type="spellEnd"/>
            <w:r>
              <w:rPr>
                <w:spacing w:val="28"/>
                <w:sz w:val="24"/>
              </w:rPr>
              <w:t xml:space="preserve"> </w:t>
            </w:r>
            <w:r>
              <w:rPr>
                <w:sz w:val="24"/>
              </w:rPr>
              <w:t>kondicionavimo</w:t>
            </w:r>
            <w:r>
              <w:rPr>
                <w:spacing w:val="30"/>
                <w:sz w:val="24"/>
              </w:rPr>
              <w:t xml:space="preserve"> </w:t>
            </w:r>
            <w:r>
              <w:rPr>
                <w:sz w:val="24"/>
              </w:rPr>
              <w:t>sistemos</w:t>
            </w:r>
            <w:r>
              <w:rPr>
                <w:spacing w:val="29"/>
                <w:sz w:val="24"/>
              </w:rPr>
              <w:t xml:space="preserve"> </w:t>
            </w:r>
            <w:r>
              <w:rPr>
                <w:sz w:val="24"/>
              </w:rPr>
              <w:t>3</w:t>
            </w:r>
            <w:r>
              <w:rPr>
                <w:spacing w:val="28"/>
                <w:sz w:val="24"/>
              </w:rPr>
              <w:t xml:space="preserve"> </w:t>
            </w:r>
            <w:r>
              <w:rPr>
                <w:sz w:val="24"/>
              </w:rPr>
              <w:t>blokai.</w:t>
            </w:r>
            <w:r>
              <w:rPr>
                <w:spacing w:val="28"/>
                <w:sz w:val="24"/>
              </w:rPr>
              <w:t xml:space="preserve"> </w:t>
            </w:r>
            <w:r>
              <w:rPr>
                <w:sz w:val="24"/>
              </w:rPr>
              <w:t>Klinikinės</w:t>
            </w:r>
            <w:r>
              <w:rPr>
                <w:spacing w:val="31"/>
                <w:sz w:val="24"/>
              </w:rPr>
              <w:t xml:space="preserve"> </w:t>
            </w:r>
            <w:r>
              <w:rPr>
                <w:sz w:val="24"/>
              </w:rPr>
              <w:t xml:space="preserve">laboratorijos patalpose. 1 </w:t>
            </w:r>
            <w:proofErr w:type="spellStart"/>
            <w:r>
              <w:rPr>
                <w:sz w:val="24"/>
              </w:rPr>
              <w:t>kompl</w:t>
            </w:r>
            <w:proofErr w:type="spellEnd"/>
            <w:r>
              <w:rPr>
                <w:sz w:val="24"/>
              </w:rPr>
              <w:t>.</w:t>
            </w:r>
          </w:p>
        </w:tc>
      </w:tr>
      <w:tr w:rsidR="0076193F" w14:paraId="5B4AF062" w14:textId="77777777" w:rsidTr="00D86610">
        <w:trPr>
          <w:trHeight w:val="3588"/>
        </w:trPr>
        <w:tc>
          <w:tcPr>
            <w:tcW w:w="1006" w:type="dxa"/>
            <w:tcBorders>
              <w:top w:val="single" w:sz="4" w:space="0" w:color="000000"/>
              <w:left w:val="single" w:sz="4" w:space="0" w:color="000000"/>
              <w:bottom w:val="single" w:sz="4" w:space="0" w:color="000000"/>
              <w:right w:val="single" w:sz="4" w:space="0" w:color="000000"/>
            </w:tcBorders>
            <w:textDirection w:val="btLr"/>
          </w:tcPr>
          <w:p w14:paraId="3CB55A57" w14:textId="77777777" w:rsidR="0076193F" w:rsidRDefault="0076193F" w:rsidP="00D86610">
            <w:pPr>
              <w:pStyle w:val="TableParagraph"/>
              <w:spacing w:before="97"/>
              <w:rPr>
                <w:b/>
                <w:sz w:val="24"/>
              </w:rPr>
            </w:pPr>
          </w:p>
          <w:p w14:paraId="14579C91" w14:textId="77777777" w:rsidR="0076193F" w:rsidRDefault="0076193F" w:rsidP="00D86610">
            <w:pPr>
              <w:pStyle w:val="TableParagraph"/>
              <w:spacing w:before="1"/>
              <w:ind w:left="1400"/>
              <w:rPr>
                <w:sz w:val="24"/>
              </w:rPr>
            </w:pPr>
            <w:r>
              <w:rPr>
                <w:spacing w:val="-2"/>
                <w:sz w:val="24"/>
              </w:rPr>
              <w:t>Vėdinimas</w:t>
            </w:r>
          </w:p>
        </w:tc>
        <w:tc>
          <w:tcPr>
            <w:tcW w:w="8668" w:type="dxa"/>
            <w:tcBorders>
              <w:top w:val="single" w:sz="4" w:space="0" w:color="000000"/>
              <w:left w:val="single" w:sz="4" w:space="0" w:color="000000"/>
              <w:bottom w:val="single" w:sz="4" w:space="0" w:color="000000"/>
              <w:right w:val="single" w:sz="4" w:space="0" w:color="000000"/>
            </w:tcBorders>
          </w:tcPr>
          <w:p w14:paraId="001E1BCE" w14:textId="77777777" w:rsidR="0076193F" w:rsidRDefault="0076193F" w:rsidP="00D86610">
            <w:pPr>
              <w:pStyle w:val="TableParagraph"/>
              <w:numPr>
                <w:ilvl w:val="0"/>
                <w:numId w:val="2"/>
              </w:numPr>
              <w:tabs>
                <w:tab w:val="left" w:pos="732"/>
              </w:tabs>
              <w:ind w:right="346"/>
              <w:jc w:val="left"/>
              <w:rPr>
                <w:sz w:val="24"/>
              </w:rPr>
            </w:pPr>
            <w:r>
              <w:rPr>
                <w:sz w:val="24"/>
              </w:rPr>
              <w:t>AHU</w:t>
            </w:r>
            <w:r>
              <w:rPr>
                <w:spacing w:val="-6"/>
                <w:sz w:val="24"/>
              </w:rPr>
              <w:t xml:space="preserve"> </w:t>
            </w:r>
            <w:r>
              <w:rPr>
                <w:sz w:val="24"/>
              </w:rPr>
              <w:t>1</w:t>
            </w:r>
            <w:r>
              <w:rPr>
                <w:spacing w:val="-6"/>
                <w:sz w:val="24"/>
              </w:rPr>
              <w:t xml:space="preserve"> </w:t>
            </w:r>
            <w:proofErr w:type="spellStart"/>
            <w:r>
              <w:rPr>
                <w:sz w:val="24"/>
              </w:rPr>
              <w:t>rekuperatorius</w:t>
            </w:r>
            <w:proofErr w:type="spellEnd"/>
            <w:r>
              <w:rPr>
                <w:spacing w:val="-4"/>
                <w:sz w:val="24"/>
              </w:rPr>
              <w:t xml:space="preserve"> </w:t>
            </w:r>
            <w:r>
              <w:rPr>
                <w:sz w:val="24"/>
              </w:rPr>
              <w:t>su</w:t>
            </w:r>
            <w:r>
              <w:rPr>
                <w:spacing w:val="-6"/>
                <w:sz w:val="24"/>
              </w:rPr>
              <w:t xml:space="preserve"> </w:t>
            </w:r>
            <w:r>
              <w:rPr>
                <w:sz w:val="24"/>
              </w:rPr>
              <w:t>plokšteliniu</w:t>
            </w:r>
            <w:r>
              <w:rPr>
                <w:spacing w:val="-3"/>
                <w:sz w:val="24"/>
              </w:rPr>
              <w:t xml:space="preserve"> </w:t>
            </w:r>
            <w:r>
              <w:rPr>
                <w:sz w:val="24"/>
              </w:rPr>
              <w:t>šilumokaičiu</w:t>
            </w:r>
            <w:r>
              <w:rPr>
                <w:spacing w:val="-5"/>
                <w:sz w:val="24"/>
              </w:rPr>
              <w:t xml:space="preserve"> </w:t>
            </w:r>
            <w:r>
              <w:rPr>
                <w:sz w:val="24"/>
              </w:rPr>
              <w:t>L+3500,</w:t>
            </w:r>
            <w:r>
              <w:rPr>
                <w:spacing w:val="-6"/>
                <w:sz w:val="24"/>
              </w:rPr>
              <w:t xml:space="preserve"> </w:t>
            </w:r>
            <w:r>
              <w:rPr>
                <w:sz w:val="24"/>
              </w:rPr>
              <w:t>L-3500,</w:t>
            </w:r>
            <w:r>
              <w:rPr>
                <w:spacing w:val="-6"/>
                <w:sz w:val="24"/>
              </w:rPr>
              <w:t xml:space="preserve"> </w:t>
            </w:r>
            <w:proofErr w:type="spellStart"/>
            <w:r>
              <w:rPr>
                <w:sz w:val="24"/>
              </w:rPr>
              <w:t>Qšild</w:t>
            </w:r>
            <w:proofErr w:type="spellEnd"/>
            <w:r>
              <w:rPr>
                <w:sz w:val="24"/>
              </w:rPr>
              <w:t>-</w:t>
            </w:r>
            <w:r>
              <w:rPr>
                <w:spacing w:val="-5"/>
                <w:sz w:val="24"/>
              </w:rPr>
              <w:t xml:space="preserve"> </w:t>
            </w:r>
            <w:r>
              <w:rPr>
                <w:sz w:val="24"/>
              </w:rPr>
              <w:t xml:space="preserve">20 kW. Ligoninės </w:t>
            </w:r>
            <w:proofErr w:type="spellStart"/>
            <w:r>
              <w:rPr>
                <w:sz w:val="24"/>
              </w:rPr>
              <w:t>ventiliatorinės</w:t>
            </w:r>
            <w:proofErr w:type="spellEnd"/>
            <w:r>
              <w:rPr>
                <w:sz w:val="24"/>
              </w:rPr>
              <w:t xml:space="preserve"> patalpose. 1 </w:t>
            </w:r>
            <w:proofErr w:type="spellStart"/>
            <w:r>
              <w:rPr>
                <w:sz w:val="24"/>
              </w:rPr>
              <w:t>kompl</w:t>
            </w:r>
            <w:proofErr w:type="spellEnd"/>
            <w:r>
              <w:rPr>
                <w:sz w:val="24"/>
              </w:rPr>
              <w:t>.</w:t>
            </w:r>
          </w:p>
          <w:p w14:paraId="1E1D58FF" w14:textId="77777777" w:rsidR="0076193F" w:rsidRDefault="0076193F" w:rsidP="00D86610">
            <w:pPr>
              <w:pStyle w:val="TableParagraph"/>
              <w:numPr>
                <w:ilvl w:val="0"/>
                <w:numId w:val="2"/>
              </w:numPr>
              <w:tabs>
                <w:tab w:val="left" w:pos="732"/>
              </w:tabs>
              <w:ind w:right="346"/>
              <w:jc w:val="left"/>
              <w:rPr>
                <w:sz w:val="24"/>
              </w:rPr>
            </w:pPr>
            <w:r>
              <w:rPr>
                <w:sz w:val="24"/>
              </w:rPr>
              <w:t>AHU</w:t>
            </w:r>
            <w:r>
              <w:rPr>
                <w:spacing w:val="-6"/>
                <w:sz w:val="24"/>
              </w:rPr>
              <w:t xml:space="preserve"> </w:t>
            </w:r>
            <w:r>
              <w:rPr>
                <w:sz w:val="24"/>
              </w:rPr>
              <w:t>2</w:t>
            </w:r>
            <w:r>
              <w:rPr>
                <w:spacing w:val="-6"/>
                <w:sz w:val="24"/>
              </w:rPr>
              <w:t xml:space="preserve"> </w:t>
            </w:r>
            <w:proofErr w:type="spellStart"/>
            <w:r>
              <w:rPr>
                <w:sz w:val="24"/>
              </w:rPr>
              <w:t>rekuperatorius</w:t>
            </w:r>
            <w:proofErr w:type="spellEnd"/>
            <w:r>
              <w:rPr>
                <w:spacing w:val="-4"/>
                <w:sz w:val="24"/>
              </w:rPr>
              <w:t xml:space="preserve"> </w:t>
            </w:r>
            <w:r>
              <w:rPr>
                <w:sz w:val="24"/>
              </w:rPr>
              <w:t>su</w:t>
            </w:r>
            <w:r>
              <w:rPr>
                <w:spacing w:val="-6"/>
                <w:sz w:val="24"/>
              </w:rPr>
              <w:t xml:space="preserve"> </w:t>
            </w:r>
            <w:r>
              <w:rPr>
                <w:sz w:val="24"/>
              </w:rPr>
              <w:t>plokšteliniu</w:t>
            </w:r>
            <w:r>
              <w:rPr>
                <w:spacing w:val="-3"/>
                <w:sz w:val="24"/>
              </w:rPr>
              <w:t xml:space="preserve"> </w:t>
            </w:r>
            <w:r>
              <w:rPr>
                <w:sz w:val="24"/>
              </w:rPr>
              <w:t>šilumokaičiu</w:t>
            </w:r>
            <w:r>
              <w:rPr>
                <w:spacing w:val="-5"/>
                <w:sz w:val="24"/>
              </w:rPr>
              <w:t xml:space="preserve"> </w:t>
            </w:r>
            <w:r>
              <w:rPr>
                <w:sz w:val="24"/>
              </w:rPr>
              <w:t>L+3500,</w:t>
            </w:r>
            <w:r>
              <w:rPr>
                <w:spacing w:val="-6"/>
                <w:sz w:val="24"/>
              </w:rPr>
              <w:t xml:space="preserve"> </w:t>
            </w:r>
            <w:r>
              <w:rPr>
                <w:sz w:val="24"/>
              </w:rPr>
              <w:t>L-3500,</w:t>
            </w:r>
            <w:r>
              <w:rPr>
                <w:spacing w:val="-6"/>
                <w:sz w:val="24"/>
              </w:rPr>
              <w:t xml:space="preserve"> </w:t>
            </w:r>
            <w:proofErr w:type="spellStart"/>
            <w:r>
              <w:rPr>
                <w:sz w:val="24"/>
              </w:rPr>
              <w:t>Qšild</w:t>
            </w:r>
            <w:proofErr w:type="spellEnd"/>
            <w:r>
              <w:rPr>
                <w:sz w:val="24"/>
              </w:rPr>
              <w:t>-</w:t>
            </w:r>
            <w:r>
              <w:rPr>
                <w:spacing w:val="-5"/>
                <w:sz w:val="24"/>
              </w:rPr>
              <w:t xml:space="preserve"> </w:t>
            </w:r>
            <w:r>
              <w:rPr>
                <w:sz w:val="24"/>
              </w:rPr>
              <w:t xml:space="preserve">20 kW. Ligoninės </w:t>
            </w:r>
            <w:proofErr w:type="spellStart"/>
            <w:r>
              <w:rPr>
                <w:sz w:val="24"/>
              </w:rPr>
              <w:t>ventiliatorinės</w:t>
            </w:r>
            <w:proofErr w:type="spellEnd"/>
            <w:r>
              <w:rPr>
                <w:sz w:val="24"/>
              </w:rPr>
              <w:t xml:space="preserve"> patalpose. 1 </w:t>
            </w:r>
            <w:proofErr w:type="spellStart"/>
            <w:r>
              <w:rPr>
                <w:sz w:val="24"/>
              </w:rPr>
              <w:t>kompl</w:t>
            </w:r>
            <w:proofErr w:type="spellEnd"/>
            <w:r>
              <w:rPr>
                <w:sz w:val="24"/>
              </w:rPr>
              <w:t>.</w:t>
            </w:r>
          </w:p>
          <w:p w14:paraId="66EBFA17" w14:textId="77777777" w:rsidR="0076193F" w:rsidRDefault="0076193F" w:rsidP="00D86610">
            <w:pPr>
              <w:pStyle w:val="TableParagraph"/>
              <w:numPr>
                <w:ilvl w:val="0"/>
                <w:numId w:val="2"/>
              </w:numPr>
              <w:tabs>
                <w:tab w:val="left" w:pos="732"/>
              </w:tabs>
              <w:ind w:right="169"/>
              <w:jc w:val="left"/>
              <w:rPr>
                <w:sz w:val="24"/>
              </w:rPr>
            </w:pPr>
            <w:r>
              <w:rPr>
                <w:sz w:val="24"/>
              </w:rPr>
              <w:t>Vėdinimo</w:t>
            </w:r>
            <w:r>
              <w:rPr>
                <w:spacing w:val="-4"/>
                <w:sz w:val="24"/>
              </w:rPr>
              <w:t xml:space="preserve"> </w:t>
            </w:r>
            <w:r>
              <w:rPr>
                <w:sz w:val="24"/>
              </w:rPr>
              <w:t>sistema</w:t>
            </w:r>
            <w:r>
              <w:rPr>
                <w:spacing w:val="-4"/>
                <w:sz w:val="24"/>
              </w:rPr>
              <w:t xml:space="preserve"> </w:t>
            </w:r>
            <w:r>
              <w:rPr>
                <w:sz w:val="24"/>
              </w:rPr>
              <w:t>VS-21-R-HC/F</w:t>
            </w:r>
            <w:r>
              <w:rPr>
                <w:spacing w:val="-5"/>
                <w:sz w:val="24"/>
              </w:rPr>
              <w:t xml:space="preserve"> </w:t>
            </w:r>
            <w:r>
              <w:rPr>
                <w:sz w:val="24"/>
              </w:rPr>
              <w:t>su</w:t>
            </w:r>
            <w:r>
              <w:rPr>
                <w:spacing w:val="-5"/>
                <w:sz w:val="24"/>
              </w:rPr>
              <w:t xml:space="preserve"> </w:t>
            </w:r>
            <w:r>
              <w:rPr>
                <w:sz w:val="24"/>
              </w:rPr>
              <w:t>šaldymo</w:t>
            </w:r>
            <w:r>
              <w:rPr>
                <w:spacing w:val="-5"/>
                <w:sz w:val="24"/>
              </w:rPr>
              <w:t xml:space="preserve"> </w:t>
            </w:r>
            <w:r>
              <w:rPr>
                <w:sz w:val="24"/>
              </w:rPr>
              <w:t>agregatu</w:t>
            </w:r>
            <w:r>
              <w:rPr>
                <w:spacing w:val="-3"/>
                <w:sz w:val="24"/>
              </w:rPr>
              <w:t xml:space="preserve"> </w:t>
            </w:r>
            <w:proofErr w:type="spellStart"/>
            <w:r>
              <w:rPr>
                <w:sz w:val="24"/>
              </w:rPr>
              <w:t>McQvay</w:t>
            </w:r>
            <w:proofErr w:type="spellEnd"/>
            <w:r>
              <w:rPr>
                <w:spacing w:val="-5"/>
                <w:sz w:val="24"/>
              </w:rPr>
              <w:t xml:space="preserve"> </w:t>
            </w:r>
            <w:r>
              <w:rPr>
                <w:sz w:val="24"/>
              </w:rPr>
              <w:t>Q</w:t>
            </w:r>
            <w:r>
              <w:rPr>
                <w:spacing w:val="-5"/>
                <w:sz w:val="24"/>
              </w:rPr>
              <w:t xml:space="preserve"> </w:t>
            </w:r>
            <w:proofErr w:type="spellStart"/>
            <w:r>
              <w:rPr>
                <w:sz w:val="24"/>
              </w:rPr>
              <w:t>šald</w:t>
            </w:r>
            <w:proofErr w:type="spellEnd"/>
            <w:r>
              <w:rPr>
                <w:sz w:val="24"/>
              </w:rPr>
              <w:t>.</w:t>
            </w:r>
            <w:r>
              <w:rPr>
                <w:spacing w:val="-5"/>
                <w:sz w:val="24"/>
              </w:rPr>
              <w:t xml:space="preserve"> </w:t>
            </w:r>
            <w:r>
              <w:rPr>
                <w:sz w:val="24"/>
              </w:rPr>
              <w:t>Iki</w:t>
            </w:r>
            <w:r>
              <w:rPr>
                <w:spacing w:val="-4"/>
                <w:sz w:val="24"/>
              </w:rPr>
              <w:t xml:space="preserve"> </w:t>
            </w:r>
            <w:r>
              <w:rPr>
                <w:sz w:val="24"/>
              </w:rPr>
              <w:t xml:space="preserve">8,00 kW. I-aukšto operacinių patalpose. 1 </w:t>
            </w:r>
            <w:proofErr w:type="spellStart"/>
            <w:r>
              <w:rPr>
                <w:sz w:val="24"/>
              </w:rPr>
              <w:t>kompl</w:t>
            </w:r>
            <w:proofErr w:type="spellEnd"/>
            <w:r>
              <w:rPr>
                <w:sz w:val="24"/>
              </w:rPr>
              <w:t>.</w:t>
            </w:r>
          </w:p>
          <w:p w14:paraId="05E62936" w14:textId="77777777" w:rsidR="0076193F" w:rsidRDefault="0076193F" w:rsidP="00D86610">
            <w:pPr>
              <w:pStyle w:val="TableParagraph"/>
              <w:numPr>
                <w:ilvl w:val="0"/>
                <w:numId w:val="2"/>
              </w:numPr>
              <w:tabs>
                <w:tab w:val="left" w:pos="732"/>
              </w:tabs>
              <w:ind w:right="398"/>
              <w:jc w:val="left"/>
              <w:rPr>
                <w:sz w:val="24"/>
              </w:rPr>
            </w:pPr>
            <w:r>
              <w:rPr>
                <w:sz w:val="24"/>
              </w:rPr>
              <w:t>Vėdinimo</w:t>
            </w:r>
            <w:r>
              <w:rPr>
                <w:spacing w:val="-5"/>
                <w:sz w:val="24"/>
              </w:rPr>
              <w:t xml:space="preserve"> </w:t>
            </w:r>
            <w:r>
              <w:rPr>
                <w:sz w:val="24"/>
              </w:rPr>
              <w:t>sistema,</w:t>
            </w:r>
            <w:r>
              <w:rPr>
                <w:spacing w:val="-5"/>
                <w:sz w:val="24"/>
              </w:rPr>
              <w:t xml:space="preserve"> </w:t>
            </w:r>
            <w:r>
              <w:rPr>
                <w:sz w:val="24"/>
              </w:rPr>
              <w:t>gamintojas</w:t>
            </w:r>
            <w:r>
              <w:rPr>
                <w:spacing w:val="-3"/>
                <w:sz w:val="24"/>
              </w:rPr>
              <w:t xml:space="preserve"> </w:t>
            </w:r>
            <w:proofErr w:type="spellStart"/>
            <w:r>
              <w:rPr>
                <w:sz w:val="24"/>
              </w:rPr>
              <w:t>Amalva</w:t>
            </w:r>
            <w:proofErr w:type="spellEnd"/>
            <w:r>
              <w:rPr>
                <w:sz w:val="24"/>
              </w:rPr>
              <w:t>,</w:t>
            </w:r>
            <w:r>
              <w:rPr>
                <w:spacing w:val="-6"/>
                <w:sz w:val="24"/>
              </w:rPr>
              <w:t xml:space="preserve"> </w:t>
            </w:r>
            <w:r>
              <w:rPr>
                <w:sz w:val="24"/>
              </w:rPr>
              <w:t>iki</w:t>
            </w:r>
            <w:r>
              <w:rPr>
                <w:spacing w:val="-5"/>
                <w:sz w:val="24"/>
              </w:rPr>
              <w:t xml:space="preserve"> </w:t>
            </w:r>
            <w:r>
              <w:rPr>
                <w:sz w:val="24"/>
              </w:rPr>
              <w:t>3000,00</w:t>
            </w:r>
            <w:r>
              <w:rPr>
                <w:spacing w:val="-6"/>
                <w:sz w:val="24"/>
              </w:rPr>
              <w:t xml:space="preserve"> </w:t>
            </w:r>
            <w:r>
              <w:rPr>
                <w:sz w:val="24"/>
              </w:rPr>
              <w:t>m3/h</w:t>
            </w:r>
            <w:r>
              <w:rPr>
                <w:spacing w:val="-5"/>
                <w:sz w:val="24"/>
              </w:rPr>
              <w:t xml:space="preserve"> </w:t>
            </w:r>
            <w:r>
              <w:rPr>
                <w:sz w:val="24"/>
              </w:rPr>
              <w:t>su</w:t>
            </w:r>
            <w:r>
              <w:rPr>
                <w:spacing w:val="-6"/>
                <w:sz w:val="24"/>
              </w:rPr>
              <w:t xml:space="preserve"> </w:t>
            </w:r>
            <w:r>
              <w:rPr>
                <w:sz w:val="24"/>
              </w:rPr>
              <w:t>šaldymo</w:t>
            </w:r>
            <w:r>
              <w:rPr>
                <w:spacing w:val="-5"/>
                <w:sz w:val="24"/>
              </w:rPr>
              <w:t xml:space="preserve"> </w:t>
            </w:r>
            <w:r>
              <w:rPr>
                <w:sz w:val="24"/>
              </w:rPr>
              <w:t xml:space="preserve">agregatu </w:t>
            </w:r>
            <w:proofErr w:type="spellStart"/>
            <w:r>
              <w:rPr>
                <w:sz w:val="24"/>
              </w:rPr>
              <w:t>Danfoss</w:t>
            </w:r>
            <w:proofErr w:type="spellEnd"/>
            <w:r>
              <w:rPr>
                <w:sz w:val="24"/>
              </w:rPr>
              <w:t xml:space="preserve"> Q </w:t>
            </w:r>
            <w:proofErr w:type="spellStart"/>
            <w:r>
              <w:rPr>
                <w:sz w:val="24"/>
              </w:rPr>
              <w:t>šald</w:t>
            </w:r>
            <w:proofErr w:type="spellEnd"/>
            <w:r>
              <w:rPr>
                <w:sz w:val="24"/>
              </w:rPr>
              <w:t xml:space="preserve">. Iki 7,5 kW. I-aukšto auditorijos patalpose. 1 </w:t>
            </w:r>
            <w:proofErr w:type="spellStart"/>
            <w:r>
              <w:rPr>
                <w:sz w:val="24"/>
              </w:rPr>
              <w:t>kompl</w:t>
            </w:r>
            <w:proofErr w:type="spellEnd"/>
            <w:r>
              <w:rPr>
                <w:sz w:val="24"/>
              </w:rPr>
              <w:t>.</w:t>
            </w:r>
          </w:p>
          <w:p w14:paraId="69C7C2D3" w14:textId="77777777" w:rsidR="0076193F" w:rsidRDefault="0076193F" w:rsidP="00D86610">
            <w:pPr>
              <w:pStyle w:val="TableParagraph"/>
              <w:numPr>
                <w:ilvl w:val="0"/>
                <w:numId w:val="2"/>
              </w:numPr>
              <w:tabs>
                <w:tab w:val="left" w:pos="732"/>
              </w:tabs>
              <w:ind w:right="398"/>
              <w:jc w:val="left"/>
              <w:rPr>
                <w:sz w:val="24"/>
              </w:rPr>
            </w:pPr>
            <w:r>
              <w:rPr>
                <w:sz w:val="24"/>
              </w:rPr>
              <w:t>Vėdinimo</w:t>
            </w:r>
            <w:r>
              <w:rPr>
                <w:spacing w:val="-5"/>
                <w:sz w:val="24"/>
              </w:rPr>
              <w:t xml:space="preserve"> </w:t>
            </w:r>
            <w:r>
              <w:rPr>
                <w:sz w:val="24"/>
              </w:rPr>
              <w:t>sistema,</w:t>
            </w:r>
            <w:r>
              <w:rPr>
                <w:spacing w:val="-5"/>
                <w:sz w:val="24"/>
              </w:rPr>
              <w:t xml:space="preserve"> </w:t>
            </w:r>
            <w:r>
              <w:rPr>
                <w:sz w:val="24"/>
              </w:rPr>
              <w:t>gamintojas</w:t>
            </w:r>
            <w:r>
              <w:rPr>
                <w:spacing w:val="-3"/>
                <w:sz w:val="24"/>
              </w:rPr>
              <w:t xml:space="preserve"> </w:t>
            </w:r>
            <w:proofErr w:type="spellStart"/>
            <w:r>
              <w:rPr>
                <w:sz w:val="24"/>
              </w:rPr>
              <w:t>Amalva</w:t>
            </w:r>
            <w:proofErr w:type="spellEnd"/>
            <w:r>
              <w:rPr>
                <w:sz w:val="24"/>
              </w:rPr>
              <w:t>,</w:t>
            </w:r>
            <w:r>
              <w:rPr>
                <w:spacing w:val="-6"/>
                <w:sz w:val="24"/>
              </w:rPr>
              <w:t xml:space="preserve"> </w:t>
            </w:r>
            <w:r>
              <w:rPr>
                <w:sz w:val="24"/>
              </w:rPr>
              <w:t>iki</w:t>
            </w:r>
            <w:r>
              <w:rPr>
                <w:spacing w:val="-5"/>
                <w:sz w:val="24"/>
              </w:rPr>
              <w:t xml:space="preserve"> </w:t>
            </w:r>
            <w:r>
              <w:rPr>
                <w:sz w:val="24"/>
              </w:rPr>
              <w:t>3000,00</w:t>
            </w:r>
            <w:r>
              <w:rPr>
                <w:spacing w:val="-6"/>
                <w:sz w:val="24"/>
              </w:rPr>
              <w:t xml:space="preserve"> </w:t>
            </w:r>
            <w:r>
              <w:rPr>
                <w:sz w:val="24"/>
              </w:rPr>
              <w:t>m3/h</w:t>
            </w:r>
            <w:r>
              <w:rPr>
                <w:spacing w:val="-5"/>
                <w:sz w:val="24"/>
              </w:rPr>
              <w:t xml:space="preserve"> </w:t>
            </w:r>
            <w:r>
              <w:rPr>
                <w:sz w:val="24"/>
              </w:rPr>
              <w:t>su</w:t>
            </w:r>
            <w:r>
              <w:rPr>
                <w:spacing w:val="-6"/>
                <w:sz w:val="24"/>
              </w:rPr>
              <w:t xml:space="preserve"> </w:t>
            </w:r>
            <w:r>
              <w:rPr>
                <w:sz w:val="24"/>
              </w:rPr>
              <w:t>šaldymo</w:t>
            </w:r>
            <w:r>
              <w:rPr>
                <w:spacing w:val="-5"/>
                <w:sz w:val="24"/>
              </w:rPr>
              <w:t xml:space="preserve"> </w:t>
            </w:r>
            <w:r>
              <w:rPr>
                <w:sz w:val="24"/>
              </w:rPr>
              <w:t xml:space="preserve">agregatu </w:t>
            </w:r>
            <w:proofErr w:type="spellStart"/>
            <w:r>
              <w:rPr>
                <w:sz w:val="24"/>
              </w:rPr>
              <w:t>Midea</w:t>
            </w:r>
            <w:proofErr w:type="spellEnd"/>
            <w:r>
              <w:rPr>
                <w:sz w:val="24"/>
              </w:rPr>
              <w:t xml:space="preserve"> Q </w:t>
            </w:r>
            <w:proofErr w:type="spellStart"/>
            <w:r>
              <w:rPr>
                <w:sz w:val="24"/>
              </w:rPr>
              <w:t>šald</w:t>
            </w:r>
            <w:proofErr w:type="spellEnd"/>
            <w:r>
              <w:rPr>
                <w:sz w:val="24"/>
              </w:rPr>
              <w:t xml:space="preserve">. Iki 8,0 kW. I-aukšto operacinių patalpose. 1 </w:t>
            </w:r>
            <w:proofErr w:type="spellStart"/>
            <w:r>
              <w:rPr>
                <w:sz w:val="24"/>
              </w:rPr>
              <w:t>kompl</w:t>
            </w:r>
            <w:proofErr w:type="spellEnd"/>
            <w:r>
              <w:rPr>
                <w:sz w:val="24"/>
              </w:rPr>
              <w:t>.</w:t>
            </w:r>
          </w:p>
          <w:p w14:paraId="2F89FA0F" w14:textId="77777777" w:rsidR="0076193F" w:rsidRDefault="0076193F" w:rsidP="00D86610">
            <w:pPr>
              <w:pStyle w:val="TableParagraph"/>
              <w:numPr>
                <w:ilvl w:val="0"/>
                <w:numId w:val="2"/>
              </w:numPr>
              <w:tabs>
                <w:tab w:val="left" w:pos="853"/>
              </w:tabs>
              <w:ind w:left="12" w:right="1" w:firstLine="580"/>
              <w:jc w:val="left"/>
              <w:rPr>
                <w:sz w:val="24"/>
              </w:rPr>
            </w:pPr>
            <w:r>
              <w:rPr>
                <w:sz w:val="24"/>
              </w:rPr>
              <w:t>Vėdinimo sistema, gamintojas</w:t>
            </w:r>
            <w:r>
              <w:rPr>
                <w:spacing w:val="80"/>
                <w:sz w:val="24"/>
              </w:rPr>
              <w:t xml:space="preserve"> </w:t>
            </w:r>
            <w:proofErr w:type="spellStart"/>
            <w:r>
              <w:rPr>
                <w:sz w:val="24"/>
              </w:rPr>
              <w:t>Enerpac</w:t>
            </w:r>
            <w:proofErr w:type="spellEnd"/>
            <w:r>
              <w:rPr>
                <w:sz w:val="24"/>
              </w:rPr>
              <w:t xml:space="preserve">, XV-610 iki 3000,00 m3/h su šaldymo agregatu </w:t>
            </w:r>
            <w:proofErr w:type="spellStart"/>
            <w:r>
              <w:rPr>
                <w:sz w:val="24"/>
              </w:rPr>
              <w:t>Lenox</w:t>
            </w:r>
            <w:proofErr w:type="spellEnd"/>
            <w:r>
              <w:rPr>
                <w:sz w:val="24"/>
              </w:rPr>
              <w:t xml:space="preserve"> Q </w:t>
            </w:r>
            <w:proofErr w:type="spellStart"/>
            <w:r>
              <w:rPr>
                <w:sz w:val="24"/>
              </w:rPr>
              <w:t>šald</w:t>
            </w:r>
            <w:proofErr w:type="spellEnd"/>
            <w:r>
              <w:rPr>
                <w:sz w:val="24"/>
              </w:rPr>
              <w:t xml:space="preserve">. Iki 16,60 kW. IV-aukšto operacinių patalpose. 1 </w:t>
            </w:r>
            <w:proofErr w:type="spellStart"/>
            <w:r>
              <w:rPr>
                <w:sz w:val="24"/>
              </w:rPr>
              <w:t>kompl</w:t>
            </w:r>
            <w:proofErr w:type="spellEnd"/>
            <w:r>
              <w:rPr>
                <w:sz w:val="24"/>
              </w:rPr>
              <w:t>.</w:t>
            </w:r>
          </w:p>
        </w:tc>
      </w:tr>
    </w:tbl>
    <w:p w14:paraId="64F4BEC2" w14:textId="77777777" w:rsidR="0076193F" w:rsidRDefault="0076193F" w:rsidP="0076193F">
      <w:pPr>
        <w:rPr>
          <w:sz w:val="24"/>
        </w:rPr>
        <w:sectPr w:rsidR="0076193F" w:rsidSect="0076193F">
          <w:pgSz w:w="11910" w:h="16840"/>
          <w:pgMar w:top="840" w:right="420" w:bottom="280" w:left="720" w:header="578" w:footer="0" w:gutter="0"/>
          <w:cols w:space="1296"/>
        </w:sectPr>
      </w:pPr>
    </w:p>
    <w:p w14:paraId="1C470C8B" w14:textId="77777777" w:rsidR="0076193F" w:rsidRDefault="0076193F" w:rsidP="0076193F">
      <w:pPr>
        <w:pStyle w:val="BodyText"/>
        <w:ind w:left="0" w:firstLine="0"/>
        <w:jc w:val="left"/>
        <w:rPr>
          <w:b/>
        </w:rPr>
      </w:pPr>
    </w:p>
    <w:p w14:paraId="2894FA83" w14:textId="77777777" w:rsidR="0076193F" w:rsidRDefault="0076193F" w:rsidP="0076193F">
      <w:pPr>
        <w:pStyle w:val="BodyText"/>
        <w:ind w:left="0" w:firstLine="0"/>
        <w:jc w:val="left"/>
        <w:rPr>
          <w:b/>
        </w:rPr>
      </w:pPr>
    </w:p>
    <w:p w14:paraId="25A83E4D" w14:textId="77777777" w:rsidR="0076193F" w:rsidRDefault="0076193F" w:rsidP="0076193F">
      <w:pPr>
        <w:pStyle w:val="BodyText"/>
        <w:ind w:left="0" w:firstLine="0"/>
        <w:jc w:val="left"/>
        <w:rPr>
          <w:b/>
        </w:rPr>
      </w:pPr>
    </w:p>
    <w:p w14:paraId="18933984" w14:textId="77777777" w:rsidR="0076193F" w:rsidRDefault="0076193F" w:rsidP="0076193F">
      <w:pPr>
        <w:pStyle w:val="BodyText"/>
        <w:ind w:left="0" w:firstLine="0"/>
        <w:jc w:val="left"/>
        <w:rPr>
          <w:b/>
        </w:rPr>
      </w:pPr>
    </w:p>
    <w:p w14:paraId="4DB5E82A" w14:textId="77777777" w:rsidR="0076193F" w:rsidRDefault="0076193F" w:rsidP="0076193F">
      <w:pPr>
        <w:pStyle w:val="BodyText"/>
        <w:ind w:left="0" w:firstLine="0"/>
        <w:jc w:val="left"/>
        <w:rPr>
          <w:b/>
        </w:rPr>
      </w:pPr>
    </w:p>
    <w:p w14:paraId="31841F69" w14:textId="77777777" w:rsidR="0076193F" w:rsidRDefault="0076193F" w:rsidP="0076193F">
      <w:pPr>
        <w:pStyle w:val="BodyText"/>
        <w:ind w:left="0" w:firstLine="0"/>
        <w:jc w:val="left"/>
        <w:rPr>
          <w:b/>
        </w:rPr>
      </w:pPr>
    </w:p>
    <w:p w14:paraId="3BD6F54F" w14:textId="77777777" w:rsidR="0076193F" w:rsidRDefault="0076193F" w:rsidP="0076193F">
      <w:pPr>
        <w:pStyle w:val="BodyText"/>
        <w:ind w:left="0" w:firstLine="0"/>
        <w:jc w:val="left"/>
        <w:rPr>
          <w:b/>
        </w:rPr>
      </w:pPr>
    </w:p>
    <w:p w14:paraId="188A39AB" w14:textId="77777777" w:rsidR="0076193F" w:rsidRDefault="0076193F" w:rsidP="0076193F">
      <w:pPr>
        <w:pStyle w:val="BodyText"/>
        <w:ind w:left="0" w:firstLine="0"/>
        <w:jc w:val="left"/>
        <w:rPr>
          <w:b/>
        </w:rPr>
      </w:pPr>
    </w:p>
    <w:p w14:paraId="0081E14F" w14:textId="77777777" w:rsidR="0076193F" w:rsidRDefault="0076193F" w:rsidP="0076193F">
      <w:pPr>
        <w:pStyle w:val="BodyText"/>
        <w:ind w:left="0" w:firstLine="0"/>
        <w:jc w:val="left"/>
        <w:rPr>
          <w:b/>
        </w:rPr>
      </w:pPr>
    </w:p>
    <w:p w14:paraId="3FD557EB" w14:textId="77777777" w:rsidR="0076193F" w:rsidRDefault="0076193F" w:rsidP="0076193F">
      <w:pPr>
        <w:pStyle w:val="BodyText"/>
        <w:ind w:left="0" w:firstLine="0"/>
        <w:jc w:val="left"/>
        <w:rPr>
          <w:b/>
        </w:rPr>
      </w:pPr>
    </w:p>
    <w:p w14:paraId="25228889" w14:textId="77777777" w:rsidR="0076193F" w:rsidRDefault="0076193F" w:rsidP="0076193F">
      <w:pPr>
        <w:pStyle w:val="BodyText"/>
        <w:ind w:left="0" w:firstLine="0"/>
        <w:jc w:val="left"/>
        <w:rPr>
          <w:b/>
        </w:rPr>
      </w:pPr>
    </w:p>
    <w:p w14:paraId="039D777E" w14:textId="77777777" w:rsidR="0076193F" w:rsidRDefault="0076193F" w:rsidP="0076193F">
      <w:pPr>
        <w:pStyle w:val="BodyText"/>
        <w:ind w:left="0" w:firstLine="0"/>
        <w:jc w:val="left"/>
        <w:rPr>
          <w:b/>
        </w:rPr>
      </w:pPr>
    </w:p>
    <w:p w14:paraId="07B7A714" w14:textId="77777777" w:rsidR="0076193F" w:rsidRDefault="0076193F" w:rsidP="0076193F">
      <w:pPr>
        <w:pStyle w:val="BodyText"/>
        <w:ind w:left="0" w:firstLine="0"/>
        <w:jc w:val="left"/>
        <w:rPr>
          <w:b/>
        </w:rPr>
      </w:pPr>
    </w:p>
    <w:p w14:paraId="03B788D6" w14:textId="77777777" w:rsidR="0076193F" w:rsidRDefault="0076193F" w:rsidP="0076193F">
      <w:pPr>
        <w:pStyle w:val="BodyText"/>
        <w:ind w:left="0" w:firstLine="0"/>
        <w:jc w:val="left"/>
        <w:rPr>
          <w:b/>
        </w:rPr>
      </w:pPr>
    </w:p>
    <w:p w14:paraId="01E4D159" w14:textId="77777777" w:rsidR="0076193F" w:rsidRDefault="0076193F" w:rsidP="0076193F">
      <w:pPr>
        <w:pStyle w:val="BodyText"/>
        <w:ind w:left="0" w:firstLine="0"/>
        <w:jc w:val="left"/>
        <w:rPr>
          <w:b/>
        </w:rPr>
      </w:pPr>
    </w:p>
    <w:p w14:paraId="6CB8F1D5" w14:textId="77777777" w:rsidR="0076193F" w:rsidRDefault="0076193F" w:rsidP="0076193F">
      <w:pPr>
        <w:spacing w:line="256" w:lineRule="auto"/>
        <w:ind w:left="4776" w:hanging="2864"/>
        <w:rPr>
          <w:b/>
          <w:sz w:val="24"/>
        </w:rPr>
      </w:pPr>
      <w:r>
        <w:rPr>
          <w:b/>
          <w:sz w:val="24"/>
        </w:rPr>
        <w:lastRenderedPageBreak/>
        <w:t>ATLIEKAMŲ</w:t>
      </w:r>
      <w:r>
        <w:rPr>
          <w:b/>
          <w:spacing w:val="-9"/>
          <w:sz w:val="24"/>
        </w:rPr>
        <w:t xml:space="preserve"> </w:t>
      </w:r>
      <w:r>
        <w:rPr>
          <w:b/>
          <w:sz w:val="24"/>
        </w:rPr>
        <w:t>SISTEMŲ</w:t>
      </w:r>
      <w:r>
        <w:rPr>
          <w:b/>
          <w:spacing w:val="-9"/>
          <w:sz w:val="24"/>
        </w:rPr>
        <w:t xml:space="preserve"> </w:t>
      </w:r>
      <w:r>
        <w:rPr>
          <w:b/>
          <w:sz w:val="24"/>
        </w:rPr>
        <w:t>IR</w:t>
      </w:r>
      <w:r>
        <w:rPr>
          <w:b/>
          <w:spacing w:val="-9"/>
          <w:sz w:val="24"/>
        </w:rPr>
        <w:t xml:space="preserve"> </w:t>
      </w:r>
      <w:r>
        <w:rPr>
          <w:b/>
          <w:sz w:val="24"/>
        </w:rPr>
        <w:t>ĮRENGINIŲ</w:t>
      </w:r>
      <w:r>
        <w:rPr>
          <w:b/>
          <w:spacing w:val="-9"/>
          <w:sz w:val="24"/>
        </w:rPr>
        <w:t xml:space="preserve"> </w:t>
      </w:r>
      <w:r>
        <w:rPr>
          <w:b/>
          <w:sz w:val="24"/>
        </w:rPr>
        <w:t>PROFILAKTINIŲ</w:t>
      </w:r>
      <w:r>
        <w:rPr>
          <w:b/>
          <w:spacing w:val="-9"/>
          <w:sz w:val="24"/>
        </w:rPr>
        <w:t xml:space="preserve"> </w:t>
      </w:r>
      <w:r>
        <w:rPr>
          <w:b/>
          <w:sz w:val="24"/>
        </w:rPr>
        <w:t xml:space="preserve">PRIEŽIŪRŲ </w:t>
      </w:r>
      <w:r>
        <w:rPr>
          <w:b/>
          <w:spacing w:val="-2"/>
          <w:sz w:val="24"/>
        </w:rPr>
        <w:t>PERIODIŠKUMAS</w:t>
      </w:r>
    </w:p>
    <w:p w14:paraId="0E226135" w14:textId="77777777" w:rsidR="0076193F" w:rsidRDefault="0076193F" w:rsidP="0076193F">
      <w:pPr>
        <w:pStyle w:val="BodyText"/>
        <w:spacing w:before="10"/>
        <w:ind w:left="0" w:firstLine="0"/>
        <w:jc w:val="left"/>
        <w:rPr>
          <w:b/>
          <w:sz w:val="13"/>
        </w:rPr>
      </w:pPr>
    </w:p>
    <w:tbl>
      <w:tblPr>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10"/>
        <w:gridCol w:w="5102"/>
        <w:gridCol w:w="710"/>
        <w:gridCol w:w="708"/>
        <w:gridCol w:w="710"/>
        <w:gridCol w:w="566"/>
        <w:gridCol w:w="708"/>
        <w:gridCol w:w="1164"/>
      </w:tblGrid>
      <w:tr w:rsidR="0076193F" w14:paraId="462E1D4E" w14:textId="77777777" w:rsidTr="00D86610">
        <w:trPr>
          <w:trHeight w:val="445"/>
        </w:trPr>
        <w:tc>
          <w:tcPr>
            <w:tcW w:w="710" w:type="dxa"/>
            <w:vMerge w:val="restart"/>
          </w:tcPr>
          <w:p w14:paraId="57F7E639" w14:textId="77777777" w:rsidR="0076193F" w:rsidRDefault="0076193F" w:rsidP="00D86610">
            <w:pPr>
              <w:pStyle w:val="TableParagraph"/>
              <w:rPr>
                <w:b/>
              </w:rPr>
            </w:pPr>
          </w:p>
          <w:p w14:paraId="5C480CD8" w14:textId="77777777" w:rsidR="0076193F" w:rsidRDefault="0076193F" w:rsidP="00D86610">
            <w:pPr>
              <w:pStyle w:val="TableParagraph"/>
              <w:rPr>
                <w:b/>
              </w:rPr>
            </w:pPr>
          </w:p>
          <w:p w14:paraId="5321A923" w14:textId="77777777" w:rsidR="0076193F" w:rsidRDefault="0076193F" w:rsidP="00D86610">
            <w:pPr>
              <w:pStyle w:val="TableParagraph"/>
              <w:rPr>
                <w:b/>
              </w:rPr>
            </w:pPr>
          </w:p>
          <w:p w14:paraId="4D62886B" w14:textId="77777777" w:rsidR="0076193F" w:rsidRDefault="0076193F" w:rsidP="00D86610">
            <w:pPr>
              <w:pStyle w:val="TableParagraph"/>
              <w:spacing w:before="58"/>
              <w:rPr>
                <w:b/>
              </w:rPr>
            </w:pPr>
          </w:p>
          <w:p w14:paraId="58184F81" w14:textId="77777777" w:rsidR="0076193F" w:rsidRDefault="0076193F" w:rsidP="00D86610">
            <w:pPr>
              <w:pStyle w:val="TableParagraph"/>
              <w:ind w:left="220" w:right="184" w:firstLine="32"/>
              <w:rPr>
                <w:rFonts w:ascii="Calibri"/>
              </w:rPr>
            </w:pPr>
            <w:proofErr w:type="spellStart"/>
            <w:r>
              <w:rPr>
                <w:rFonts w:ascii="Calibri"/>
                <w:spacing w:val="-4"/>
              </w:rPr>
              <w:t>Eil</w:t>
            </w:r>
            <w:proofErr w:type="spellEnd"/>
            <w:r>
              <w:rPr>
                <w:rFonts w:ascii="Calibri"/>
                <w:spacing w:val="-4"/>
              </w:rPr>
              <w:t xml:space="preserve"> </w:t>
            </w:r>
            <w:r>
              <w:rPr>
                <w:rFonts w:ascii="Calibri"/>
                <w:spacing w:val="-5"/>
              </w:rPr>
              <w:t>Nr.</w:t>
            </w:r>
          </w:p>
        </w:tc>
        <w:tc>
          <w:tcPr>
            <w:tcW w:w="5102" w:type="dxa"/>
            <w:vMerge w:val="restart"/>
          </w:tcPr>
          <w:p w14:paraId="37AEF183" w14:textId="77777777" w:rsidR="0076193F" w:rsidRDefault="0076193F" w:rsidP="00D86610">
            <w:pPr>
              <w:pStyle w:val="TableParagraph"/>
              <w:rPr>
                <w:b/>
              </w:rPr>
            </w:pPr>
          </w:p>
          <w:p w14:paraId="4D740CC6" w14:textId="77777777" w:rsidR="0076193F" w:rsidRDefault="0076193F" w:rsidP="00D86610">
            <w:pPr>
              <w:pStyle w:val="TableParagraph"/>
              <w:rPr>
                <w:b/>
              </w:rPr>
            </w:pPr>
          </w:p>
          <w:p w14:paraId="781AEE21" w14:textId="77777777" w:rsidR="0076193F" w:rsidRDefault="0076193F" w:rsidP="00D86610">
            <w:pPr>
              <w:pStyle w:val="TableParagraph"/>
              <w:rPr>
                <w:b/>
              </w:rPr>
            </w:pPr>
          </w:p>
          <w:p w14:paraId="3C2E5EE6" w14:textId="77777777" w:rsidR="0076193F" w:rsidRDefault="0076193F" w:rsidP="00D86610">
            <w:pPr>
              <w:pStyle w:val="TableParagraph"/>
              <w:spacing w:before="192"/>
              <w:rPr>
                <w:b/>
              </w:rPr>
            </w:pPr>
          </w:p>
          <w:p w14:paraId="59FB8195" w14:textId="77777777" w:rsidR="0076193F" w:rsidRDefault="0076193F" w:rsidP="00D86610">
            <w:pPr>
              <w:pStyle w:val="TableParagraph"/>
              <w:ind w:left="32"/>
              <w:jc w:val="center"/>
              <w:rPr>
                <w:rFonts w:ascii="Calibri"/>
              </w:rPr>
            </w:pPr>
            <w:r>
              <w:rPr>
                <w:rFonts w:ascii="Calibri"/>
              </w:rPr>
              <w:t>Atliekami</w:t>
            </w:r>
            <w:r>
              <w:rPr>
                <w:rFonts w:ascii="Calibri"/>
                <w:spacing w:val="-3"/>
              </w:rPr>
              <w:t xml:space="preserve"> </w:t>
            </w:r>
            <w:r>
              <w:rPr>
                <w:rFonts w:ascii="Calibri"/>
                <w:spacing w:val="-2"/>
              </w:rPr>
              <w:t>darbai</w:t>
            </w:r>
          </w:p>
        </w:tc>
        <w:tc>
          <w:tcPr>
            <w:tcW w:w="4566" w:type="dxa"/>
            <w:gridSpan w:val="6"/>
          </w:tcPr>
          <w:p w14:paraId="20A71DC7" w14:textId="77777777" w:rsidR="0076193F" w:rsidRDefault="0076193F" w:rsidP="00D86610">
            <w:pPr>
              <w:pStyle w:val="TableParagraph"/>
              <w:spacing w:before="4"/>
              <w:ind w:left="34"/>
              <w:jc w:val="center"/>
              <w:rPr>
                <w:rFonts w:ascii="Calibri" w:hAnsi="Calibri"/>
              </w:rPr>
            </w:pPr>
            <w:r>
              <w:rPr>
                <w:rFonts w:ascii="Calibri" w:hAnsi="Calibri"/>
                <w:spacing w:val="-2"/>
              </w:rPr>
              <w:t>Periodiškumas</w:t>
            </w:r>
          </w:p>
        </w:tc>
      </w:tr>
      <w:tr w:rsidR="0076193F" w14:paraId="12C04D88" w14:textId="77777777" w:rsidTr="00D86610">
        <w:trPr>
          <w:trHeight w:val="2194"/>
        </w:trPr>
        <w:tc>
          <w:tcPr>
            <w:tcW w:w="710" w:type="dxa"/>
            <w:vMerge/>
            <w:tcBorders>
              <w:top w:val="nil"/>
            </w:tcBorders>
          </w:tcPr>
          <w:p w14:paraId="72271425" w14:textId="77777777" w:rsidR="0076193F" w:rsidRDefault="0076193F" w:rsidP="00D86610">
            <w:pPr>
              <w:rPr>
                <w:sz w:val="2"/>
                <w:szCs w:val="2"/>
              </w:rPr>
            </w:pPr>
          </w:p>
        </w:tc>
        <w:tc>
          <w:tcPr>
            <w:tcW w:w="5102" w:type="dxa"/>
            <w:vMerge/>
            <w:tcBorders>
              <w:top w:val="nil"/>
            </w:tcBorders>
          </w:tcPr>
          <w:p w14:paraId="603CD556" w14:textId="77777777" w:rsidR="0076193F" w:rsidRDefault="0076193F" w:rsidP="00D86610">
            <w:pPr>
              <w:rPr>
                <w:sz w:val="2"/>
                <w:szCs w:val="2"/>
              </w:rPr>
            </w:pPr>
          </w:p>
        </w:tc>
        <w:tc>
          <w:tcPr>
            <w:tcW w:w="710" w:type="dxa"/>
            <w:textDirection w:val="btLr"/>
          </w:tcPr>
          <w:p w14:paraId="18D134DD" w14:textId="77777777" w:rsidR="0076193F" w:rsidRDefault="0076193F" w:rsidP="00D86610">
            <w:pPr>
              <w:pStyle w:val="TableParagraph"/>
              <w:spacing w:before="224"/>
              <w:ind w:left="215"/>
              <w:rPr>
                <w:rFonts w:ascii="Calibri" w:hAnsi="Calibri"/>
              </w:rPr>
            </w:pPr>
            <w:r>
              <w:rPr>
                <w:rFonts w:ascii="Calibri" w:hAnsi="Calibri"/>
              </w:rPr>
              <w:t>2</w:t>
            </w:r>
            <w:r>
              <w:rPr>
                <w:rFonts w:ascii="Calibri" w:hAnsi="Calibri"/>
                <w:spacing w:val="-1"/>
              </w:rPr>
              <w:t xml:space="preserve"> </w:t>
            </w:r>
            <w:r>
              <w:rPr>
                <w:rFonts w:ascii="Calibri" w:hAnsi="Calibri"/>
              </w:rPr>
              <w:t>kartus</w:t>
            </w:r>
            <w:r>
              <w:rPr>
                <w:rFonts w:ascii="Calibri" w:hAnsi="Calibri"/>
                <w:spacing w:val="-2"/>
              </w:rPr>
              <w:t xml:space="preserve"> </w:t>
            </w:r>
            <w:r>
              <w:rPr>
                <w:rFonts w:ascii="Calibri" w:hAnsi="Calibri"/>
              </w:rPr>
              <w:t>per</w:t>
            </w:r>
            <w:r>
              <w:rPr>
                <w:rFonts w:ascii="Calibri" w:hAnsi="Calibri"/>
                <w:spacing w:val="-1"/>
              </w:rPr>
              <w:t xml:space="preserve"> </w:t>
            </w:r>
            <w:r>
              <w:rPr>
                <w:rFonts w:ascii="Calibri" w:hAnsi="Calibri"/>
                <w:spacing w:val="-2"/>
              </w:rPr>
              <w:t>mėnesi</w:t>
            </w:r>
          </w:p>
        </w:tc>
        <w:tc>
          <w:tcPr>
            <w:tcW w:w="708" w:type="dxa"/>
            <w:textDirection w:val="btLr"/>
          </w:tcPr>
          <w:p w14:paraId="2CE5B5FD" w14:textId="77777777" w:rsidR="0076193F" w:rsidRDefault="0076193F" w:rsidP="00D86610">
            <w:pPr>
              <w:pStyle w:val="TableParagraph"/>
              <w:spacing w:before="224"/>
              <w:ind w:left="263"/>
              <w:rPr>
                <w:rFonts w:ascii="Calibri" w:hAnsi="Calibri"/>
              </w:rPr>
            </w:pPr>
            <w:r>
              <w:rPr>
                <w:rFonts w:ascii="Calibri" w:hAnsi="Calibri"/>
              </w:rPr>
              <w:t>1</w:t>
            </w:r>
            <w:r>
              <w:rPr>
                <w:rFonts w:ascii="Calibri" w:hAnsi="Calibri"/>
                <w:spacing w:val="-3"/>
              </w:rPr>
              <w:t xml:space="preserve"> </w:t>
            </w:r>
            <w:r>
              <w:rPr>
                <w:rFonts w:ascii="Calibri" w:hAnsi="Calibri"/>
              </w:rPr>
              <w:t>kartą</w:t>
            </w:r>
            <w:r>
              <w:rPr>
                <w:rFonts w:ascii="Calibri" w:hAnsi="Calibri"/>
                <w:spacing w:val="-1"/>
              </w:rPr>
              <w:t xml:space="preserve"> </w:t>
            </w:r>
            <w:r>
              <w:rPr>
                <w:rFonts w:ascii="Calibri" w:hAnsi="Calibri"/>
              </w:rPr>
              <w:t>per</w:t>
            </w:r>
            <w:r>
              <w:rPr>
                <w:rFonts w:ascii="Calibri" w:hAnsi="Calibri"/>
                <w:spacing w:val="-2"/>
              </w:rPr>
              <w:t xml:space="preserve"> mėnesį</w:t>
            </w:r>
          </w:p>
        </w:tc>
        <w:tc>
          <w:tcPr>
            <w:tcW w:w="710" w:type="dxa"/>
            <w:textDirection w:val="btLr"/>
          </w:tcPr>
          <w:p w14:paraId="03836B21" w14:textId="77777777" w:rsidR="0076193F" w:rsidRDefault="0076193F" w:rsidP="00D86610">
            <w:pPr>
              <w:pStyle w:val="TableParagraph"/>
              <w:spacing w:before="112"/>
              <w:ind w:left="675" w:hanging="144"/>
              <w:rPr>
                <w:rFonts w:ascii="Calibri" w:hAnsi="Calibri"/>
              </w:rPr>
            </w:pPr>
            <w:r>
              <w:rPr>
                <w:rFonts w:ascii="Calibri" w:hAnsi="Calibri"/>
              </w:rPr>
              <w:t>1</w:t>
            </w:r>
            <w:r>
              <w:rPr>
                <w:rFonts w:ascii="Calibri" w:hAnsi="Calibri"/>
                <w:spacing w:val="-13"/>
              </w:rPr>
              <w:t xml:space="preserve"> </w:t>
            </w:r>
            <w:r>
              <w:rPr>
                <w:rFonts w:ascii="Calibri" w:hAnsi="Calibri"/>
              </w:rPr>
              <w:t>kartą</w:t>
            </w:r>
            <w:r>
              <w:rPr>
                <w:rFonts w:ascii="Calibri" w:hAnsi="Calibri"/>
                <w:spacing w:val="-12"/>
              </w:rPr>
              <w:t xml:space="preserve"> </w:t>
            </w:r>
            <w:r>
              <w:rPr>
                <w:rFonts w:ascii="Calibri" w:hAnsi="Calibri"/>
              </w:rPr>
              <w:t>per</w:t>
            </w:r>
            <w:r>
              <w:rPr>
                <w:rFonts w:ascii="Calibri" w:hAnsi="Calibri"/>
                <w:spacing w:val="-12"/>
              </w:rPr>
              <w:t xml:space="preserve"> </w:t>
            </w:r>
            <w:r>
              <w:rPr>
                <w:rFonts w:ascii="Calibri" w:hAnsi="Calibri"/>
              </w:rPr>
              <w:t xml:space="preserve">4 </w:t>
            </w:r>
            <w:r>
              <w:rPr>
                <w:rFonts w:ascii="Calibri" w:hAnsi="Calibri"/>
                <w:spacing w:val="-2"/>
              </w:rPr>
              <w:t>mėnesius</w:t>
            </w:r>
          </w:p>
        </w:tc>
        <w:tc>
          <w:tcPr>
            <w:tcW w:w="566" w:type="dxa"/>
            <w:textDirection w:val="btLr"/>
          </w:tcPr>
          <w:p w14:paraId="63B177A6" w14:textId="77777777" w:rsidR="0076193F" w:rsidRDefault="0076193F" w:rsidP="00D86610">
            <w:pPr>
              <w:pStyle w:val="TableParagraph"/>
              <w:spacing w:before="152"/>
              <w:ind w:left="259"/>
              <w:rPr>
                <w:rFonts w:ascii="Calibri"/>
              </w:rPr>
            </w:pPr>
            <w:r>
              <w:rPr>
                <w:rFonts w:ascii="Calibri"/>
              </w:rPr>
              <w:t>2</w:t>
            </w:r>
            <w:r>
              <w:rPr>
                <w:rFonts w:ascii="Calibri"/>
                <w:spacing w:val="-3"/>
              </w:rPr>
              <w:t xml:space="preserve"> </w:t>
            </w:r>
            <w:r>
              <w:rPr>
                <w:rFonts w:ascii="Calibri"/>
              </w:rPr>
              <w:t>kartus</w:t>
            </w:r>
            <w:r>
              <w:rPr>
                <w:rFonts w:ascii="Calibri"/>
                <w:spacing w:val="-2"/>
              </w:rPr>
              <w:t xml:space="preserve"> </w:t>
            </w:r>
            <w:r>
              <w:rPr>
                <w:rFonts w:ascii="Calibri"/>
              </w:rPr>
              <w:t>per</w:t>
            </w:r>
            <w:r>
              <w:rPr>
                <w:rFonts w:ascii="Calibri"/>
                <w:spacing w:val="-1"/>
              </w:rPr>
              <w:t xml:space="preserve"> </w:t>
            </w:r>
            <w:r>
              <w:rPr>
                <w:rFonts w:ascii="Calibri"/>
                <w:spacing w:val="-4"/>
              </w:rPr>
              <w:t>metus</w:t>
            </w:r>
          </w:p>
        </w:tc>
        <w:tc>
          <w:tcPr>
            <w:tcW w:w="708" w:type="dxa"/>
            <w:textDirection w:val="btLr"/>
          </w:tcPr>
          <w:p w14:paraId="2A481105" w14:textId="77777777" w:rsidR="0076193F" w:rsidRDefault="0076193F" w:rsidP="00D86610">
            <w:pPr>
              <w:pStyle w:val="TableParagraph"/>
              <w:spacing w:before="224"/>
              <w:ind w:left="307"/>
              <w:rPr>
                <w:rFonts w:ascii="Calibri" w:hAnsi="Calibri"/>
              </w:rPr>
            </w:pPr>
            <w:r>
              <w:rPr>
                <w:rFonts w:ascii="Calibri" w:hAnsi="Calibri"/>
              </w:rPr>
              <w:t>1</w:t>
            </w:r>
            <w:r>
              <w:rPr>
                <w:rFonts w:ascii="Calibri" w:hAnsi="Calibri"/>
                <w:spacing w:val="-5"/>
              </w:rPr>
              <w:t xml:space="preserve"> </w:t>
            </w:r>
            <w:r>
              <w:rPr>
                <w:rFonts w:ascii="Calibri" w:hAnsi="Calibri"/>
              </w:rPr>
              <w:t>kartą</w:t>
            </w:r>
            <w:r>
              <w:rPr>
                <w:rFonts w:ascii="Calibri" w:hAnsi="Calibri"/>
                <w:spacing w:val="-1"/>
              </w:rPr>
              <w:t xml:space="preserve"> </w:t>
            </w:r>
            <w:r>
              <w:rPr>
                <w:rFonts w:ascii="Calibri" w:hAnsi="Calibri"/>
              </w:rPr>
              <w:t>per</w:t>
            </w:r>
            <w:r>
              <w:rPr>
                <w:rFonts w:ascii="Calibri" w:hAnsi="Calibri"/>
                <w:spacing w:val="-2"/>
              </w:rPr>
              <w:t xml:space="preserve"> metus</w:t>
            </w:r>
          </w:p>
        </w:tc>
        <w:tc>
          <w:tcPr>
            <w:tcW w:w="1164" w:type="dxa"/>
          </w:tcPr>
          <w:p w14:paraId="29C1AE01" w14:textId="77777777" w:rsidR="0076193F" w:rsidRDefault="0076193F" w:rsidP="00D86610">
            <w:pPr>
              <w:pStyle w:val="TableParagraph"/>
              <w:rPr>
                <w:b/>
              </w:rPr>
            </w:pPr>
          </w:p>
          <w:p w14:paraId="063D3741" w14:textId="77777777" w:rsidR="0076193F" w:rsidRDefault="0076193F" w:rsidP="00D86610">
            <w:pPr>
              <w:pStyle w:val="TableParagraph"/>
              <w:rPr>
                <w:b/>
              </w:rPr>
            </w:pPr>
          </w:p>
          <w:p w14:paraId="757D78C0" w14:textId="77777777" w:rsidR="0076193F" w:rsidRDefault="0076193F" w:rsidP="00D86610">
            <w:pPr>
              <w:pStyle w:val="TableParagraph"/>
              <w:spacing w:before="73"/>
              <w:rPr>
                <w:b/>
              </w:rPr>
            </w:pPr>
          </w:p>
          <w:p w14:paraId="698E4A2B" w14:textId="77777777" w:rsidR="0076193F" w:rsidRDefault="0076193F" w:rsidP="00D86610">
            <w:pPr>
              <w:pStyle w:val="TableParagraph"/>
              <w:ind w:left="276" w:right="238" w:firstLine="70"/>
              <w:rPr>
                <w:rFonts w:ascii="Calibri" w:hAnsi="Calibri"/>
              </w:rPr>
            </w:pPr>
            <w:r>
              <w:rPr>
                <w:rFonts w:ascii="Calibri" w:hAnsi="Calibri"/>
                <w:spacing w:val="-2"/>
              </w:rPr>
              <w:t>Pagal poreikį</w:t>
            </w:r>
          </w:p>
        </w:tc>
      </w:tr>
      <w:tr w:rsidR="0076193F" w14:paraId="321332ED" w14:textId="77777777" w:rsidTr="00D86610">
        <w:trPr>
          <w:trHeight w:val="267"/>
        </w:trPr>
        <w:tc>
          <w:tcPr>
            <w:tcW w:w="710" w:type="dxa"/>
            <w:tcBorders>
              <w:bottom w:val="single" w:sz="4" w:space="0" w:color="000000"/>
              <w:right w:val="single" w:sz="4" w:space="0" w:color="000000"/>
            </w:tcBorders>
          </w:tcPr>
          <w:p w14:paraId="766B222F" w14:textId="77777777" w:rsidR="0076193F" w:rsidRDefault="0076193F" w:rsidP="00D86610">
            <w:pPr>
              <w:pStyle w:val="TableParagraph"/>
              <w:spacing w:before="4" w:line="243" w:lineRule="exact"/>
              <w:ind w:left="25"/>
              <w:jc w:val="center"/>
              <w:rPr>
                <w:rFonts w:ascii="Calibri"/>
              </w:rPr>
            </w:pPr>
            <w:r>
              <w:rPr>
                <w:rFonts w:ascii="Calibri"/>
                <w:spacing w:val="-10"/>
              </w:rPr>
              <w:t>1</w:t>
            </w:r>
          </w:p>
        </w:tc>
        <w:tc>
          <w:tcPr>
            <w:tcW w:w="5102" w:type="dxa"/>
            <w:tcBorders>
              <w:left w:val="single" w:sz="4" w:space="0" w:color="000000"/>
              <w:bottom w:val="single" w:sz="4" w:space="0" w:color="000000"/>
              <w:right w:val="single" w:sz="4" w:space="0" w:color="000000"/>
            </w:tcBorders>
          </w:tcPr>
          <w:p w14:paraId="070B65BB" w14:textId="77777777" w:rsidR="0076193F" w:rsidRDefault="0076193F" w:rsidP="00D86610">
            <w:pPr>
              <w:pStyle w:val="TableParagraph"/>
              <w:spacing w:before="4" w:line="243" w:lineRule="exact"/>
              <w:ind w:left="35"/>
              <w:jc w:val="center"/>
              <w:rPr>
                <w:rFonts w:ascii="Calibri"/>
              </w:rPr>
            </w:pPr>
            <w:r>
              <w:rPr>
                <w:rFonts w:ascii="Calibri"/>
                <w:spacing w:val="-10"/>
              </w:rPr>
              <w:t>2</w:t>
            </w:r>
          </w:p>
        </w:tc>
        <w:tc>
          <w:tcPr>
            <w:tcW w:w="710" w:type="dxa"/>
            <w:tcBorders>
              <w:left w:val="single" w:sz="4" w:space="0" w:color="000000"/>
              <w:bottom w:val="single" w:sz="4" w:space="0" w:color="000000"/>
              <w:right w:val="single" w:sz="4" w:space="0" w:color="000000"/>
            </w:tcBorders>
          </w:tcPr>
          <w:p w14:paraId="5B4A65C3" w14:textId="77777777" w:rsidR="0076193F" w:rsidRDefault="0076193F" w:rsidP="00D86610">
            <w:pPr>
              <w:pStyle w:val="TableParagraph"/>
              <w:spacing w:before="4" w:line="243" w:lineRule="exact"/>
              <w:ind w:left="35"/>
              <w:jc w:val="center"/>
              <w:rPr>
                <w:rFonts w:ascii="Calibri"/>
              </w:rPr>
            </w:pPr>
            <w:r>
              <w:rPr>
                <w:rFonts w:ascii="Calibri"/>
                <w:spacing w:val="-10"/>
              </w:rPr>
              <w:t>3</w:t>
            </w:r>
          </w:p>
        </w:tc>
        <w:tc>
          <w:tcPr>
            <w:tcW w:w="708" w:type="dxa"/>
            <w:tcBorders>
              <w:left w:val="single" w:sz="4" w:space="0" w:color="000000"/>
              <w:bottom w:val="single" w:sz="4" w:space="0" w:color="000000"/>
              <w:right w:val="single" w:sz="4" w:space="0" w:color="000000"/>
            </w:tcBorders>
          </w:tcPr>
          <w:p w14:paraId="502ED7D5" w14:textId="77777777" w:rsidR="0076193F" w:rsidRDefault="0076193F" w:rsidP="00D86610">
            <w:pPr>
              <w:pStyle w:val="TableParagraph"/>
              <w:spacing w:before="4" w:line="243" w:lineRule="exact"/>
              <w:ind w:left="35" w:right="2"/>
              <w:jc w:val="center"/>
              <w:rPr>
                <w:rFonts w:ascii="Calibri"/>
              </w:rPr>
            </w:pPr>
            <w:r>
              <w:rPr>
                <w:rFonts w:ascii="Calibri"/>
                <w:spacing w:val="-10"/>
              </w:rPr>
              <w:t>4</w:t>
            </w:r>
          </w:p>
        </w:tc>
        <w:tc>
          <w:tcPr>
            <w:tcW w:w="710" w:type="dxa"/>
            <w:tcBorders>
              <w:left w:val="single" w:sz="4" w:space="0" w:color="000000"/>
              <w:bottom w:val="single" w:sz="4" w:space="0" w:color="000000"/>
              <w:right w:val="single" w:sz="4" w:space="0" w:color="000000"/>
            </w:tcBorders>
          </w:tcPr>
          <w:p w14:paraId="301AF918" w14:textId="77777777" w:rsidR="0076193F" w:rsidRDefault="0076193F" w:rsidP="00D86610">
            <w:pPr>
              <w:pStyle w:val="TableParagraph"/>
              <w:spacing w:before="4" w:line="243" w:lineRule="exact"/>
              <w:ind w:left="35"/>
              <w:jc w:val="center"/>
              <w:rPr>
                <w:rFonts w:ascii="Calibri"/>
              </w:rPr>
            </w:pPr>
            <w:r>
              <w:rPr>
                <w:rFonts w:ascii="Calibri"/>
                <w:spacing w:val="-10"/>
              </w:rPr>
              <w:t>5</w:t>
            </w:r>
          </w:p>
        </w:tc>
        <w:tc>
          <w:tcPr>
            <w:tcW w:w="566" w:type="dxa"/>
            <w:tcBorders>
              <w:left w:val="single" w:sz="4" w:space="0" w:color="000000"/>
              <w:bottom w:val="single" w:sz="4" w:space="0" w:color="000000"/>
              <w:right w:val="single" w:sz="4" w:space="0" w:color="000000"/>
            </w:tcBorders>
          </w:tcPr>
          <w:p w14:paraId="15D2EB15" w14:textId="77777777" w:rsidR="0076193F" w:rsidRDefault="0076193F" w:rsidP="00D86610">
            <w:pPr>
              <w:pStyle w:val="TableParagraph"/>
              <w:spacing w:before="4" w:line="243" w:lineRule="exact"/>
              <w:ind w:left="35"/>
              <w:jc w:val="center"/>
              <w:rPr>
                <w:rFonts w:ascii="Calibri"/>
              </w:rPr>
            </w:pPr>
            <w:r>
              <w:rPr>
                <w:rFonts w:ascii="Calibri"/>
                <w:spacing w:val="-10"/>
              </w:rPr>
              <w:t>6</w:t>
            </w:r>
          </w:p>
        </w:tc>
        <w:tc>
          <w:tcPr>
            <w:tcW w:w="708" w:type="dxa"/>
            <w:tcBorders>
              <w:left w:val="single" w:sz="4" w:space="0" w:color="000000"/>
              <w:bottom w:val="single" w:sz="4" w:space="0" w:color="000000"/>
              <w:right w:val="single" w:sz="4" w:space="0" w:color="000000"/>
            </w:tcBorders>
          </w:tcPr>
          <w:p w14:paraId="5791448B" w14:textId="77777777" w:rsidR="0076193F" w:rsidRDefault="0076193F" w:rsidP="00D86610">
            <w:pPr>
              <w:pStyle w:val="TableParagraph"/>
              <w:spacing w:before="4" w:line="243" w:lineRule="exact"/>
              <w:ind w:left="35" w:right="2"/>
              <w:jc w:val="center"/>
              <w:rPr>
                <w:rFonts w:ascii="Calibri"/>
              </w:rPr>
            </w:pPr>
            <w:r>
              <w:rPr>
                <w:rFonts w:ascii="Calibri"/>
                <w:spacing w:val="-10"/>
              </w:rPr>
              <w:t>7</w:t>
            </w:r>
          </w:p>
        </w:tc>
        <w:tc>
          <w:tcPr>
            <w:tcW w:w="1164" w:type="dxa"/>
            <w:tcBorders>
              <w:left w:val="single" w:sz="4" w:space="0" w:color="000000"/>
              <w:bottom w:val="single" w:sz="4" w:space="0" w:color="000000"/>
            </w:tcBorders>
          </w:tcPr>
          <w:p w14:paraId="7AFF6002" w14:textId="77777777" w:rsidR="0076193F" w:rsidRDefault="0076193F" w:rsidP="00D86610">
            <w:pPr>
              <w:pStyle w:val="TableParagraph"/>
              <w:spacing w:before="26"/>
              <w:ind w:left="47"/>
              <w:jc w:val="center"/>
              <w:rPr>
                <w:rFonts w:ascii="Calibri"/>
                <w:sz w:val="18"/>
              </w:rPr>
            </w:pPr>
            <w:r>
              <w:rPr>
                <w:rFonts w:ascii="Calibri"/>
                <w:spacing w:val="-10"/>
                <w:sz w:val="18"/>
              </w:rPr>
              <w:t>8</w:t>
            </w:r>
          </w:p>
        </w:tc>
      </w:tr>
      <w:tr w:rsidR="0076193F" w14:paraId="3EF67AFE" w14:textId="77777777" w:rsidTr="00D86610">
        <w:trPr>
          <w:trHeight w:val="537"/>
        </w:trPr>
        <w:tc>
          <w:tcPr>
            <w:tcW w:w="710" w:type="dxa"/>
            <w:tcBorders>
              <w:top w:val="single" w:sz="4" w:space="0" w:color="000000"/>
              <w:bottom w:val="single" w:sz="4" w:space="0" w:color="000000"/>
              <w:right w:val="single" w:sz="4" w:space="0" w:color="000000"/>
            </w:tcBorders>
          </w:tcPr>
          <w:p w14:paraId="25956DDD" w14:textId="77777777" w:rsidR="0076193F" w:rsidRDefault="0076193F" w:rsidP="00D86610">
            <w:pPr>
              <w:pStyle w:val="TableParagraph"/>
              <w:spacing w:before="138"/>
              <w:ind w:left="25"/>
              <w:jc w:val="center"/>
              <w:rPr>
                <w:rFonts w:ascii="Calibri"/>
              </w:rPr>
            </w:pPr>
            <w:r>
              <w:rPr>
                <w:rFonts w:ascii="Calibri"/>
                <w:spacing w:val="-10"/>
              </w:rPr>
              <w:t>1</w:t>
            </w:r>
          </w:p>
        </w:tc>
        <w:tc>
          <w:tcPr>
            <w:tcW w:w="5102" w:type="dxa"/>
            <w:tcBorders>
              <w:top w:val="single" w:sz="4" w:space="0" w:color="000000"/>
              <w:left w:val="single" w:sz="4" w:space="0" w:color="000000"/>
              <w:bottom w:val="single" w:sz="4" w:space="0" w:color="000000"/>
              <w:right w:val="single" w:sz="4" w:space="0" w:color="000000"/>
            </w:tcBorders>
          </w:tcPr>
          <w:p w14:paraId="70A480DD" w14:textId="77777777" w:rsidR="0076193F" w:rsidRDefault="0076193F" w:rsidP="00D86610">
            <w:pPr>
              <w:pStyle w:val="TableParagraph"/>
              <w:spacing w:line="270" w:lineRule="atLeast"/>
              <w:ind w:left="120"/>
              <w:rPr>
                <w:rFonts w:ascii="Calibri" w:hAnsi="Calibri"/>
              </w:rPr>
            </w:pPr>
            <w:r>
              <w:rPr>
                <w:rFonts w:ascii="Calibri" w:hAnsi="Calibri"/>
              </w:rPr>
              <w:t>Nuolatiniai</w:t>
            </w:r>
            <w:r>
              <w:rPr>
                <w:rFonts w:ascii="Calibri" w:hAnsi="Calibri"/>
                <w:spacing w:val="-10"/>
              </w:rPr>
              <w:t xml:space="preserve"> </w:t>
            </w:r>
            <w:r>
              <w:rPr>
                <w:rFonts w:ascii="Calibri" w:hAnsi="Calibri"/>
              </w:rPr>
              <w:t>Sistemų</w:t>
            </w:r>
            <w:r>
              <w:rPr>
                <w:rFonts w:ascii="Calibri" w:hAnsi="Calibri"/>
                <w:spacing w:val="-9"/>
              </w:rPr>
              <w:t xml:space="preserve"> </w:t>
            </w:r>
            <w:r>
              <w:rPr>
                <w:rFonts w:ascii="Calibri" w:hAnsi="Calibri"/>
              </w:rPr>
              <w:t>stebėjimai</w:t>
            </w:r>
            <w:r>
              <w:rPr>
                <w:rFonts w:ascii="Calibri" w:hAnsi="Calibri"/>
                <w:spacing w:val="-10"/>
              </w:rPr>
              <w:t xml:space="preserve"> </w:t>
            </w:r>
            <w:r>
              <w:rPr>
                <w:rFonts w:ascii="Calibri" w:hAnsi="Calibri"/>
              </w:rPr>
              <w:t>ir</w:t>
            </w:r>
            <w:r>
              <w:rPr>
                <w:rFonts w:ascii="Calibri" w:hAnsi="Calibri"/>
                <w:spacing w:val="-10"/>
              </w:rPr>
              <w:t xml:space="preserve"> </w:t>
            </w:r>
            <w:r>
              <w:rPr>
                <w:rFonts w:ascii="Calibri" w:hAnsi="Calibri"/>
              </w:rPr>
              <w:t>kitos</w:t>
            </w:r>
            <w:r>
              <w:rPr>
                <w:rFonts w:ascii="Calibri" w:hAnsi="Calibri"/>
                <w:spacing w:val="-10"/>
              </w:rPr>
              <w:t xml:space="preserve"> </w:t>
            </w:r>
            <w:r>
              <w:rPr>
                <w:rFonts w:ascii="Calibri" w:hAnsi="Calibri"/>
              </w:rPr>
              <w:t>(dalinės periodinės, papildomos) apžiūros</w:t>
            </w:r>
          </w:p>
        </w:tc>
        <w:tc>
          <w:tcPr>
            <w:tcW w:w="710" w:type="dxa"/>
            <w:tcBorders>
              <w:top w:val="single" w:sz="4" w:space="0" w:color="000000"/>
              <w:left w:val="single" w:sz="4" w:space="0" w:color="000000"/>
              <w:bottom w:val="single" w:sz="4" w:space="0" w:color="000000"/>
              <w:right w:val="single" w:sz="4" w:space="0" w:color="000000"/>
            </w:tcBorders>
          </w:tcPr>
          <w:p w14:paraId="71F0865C" w14:textId="77777777" w:rsidR="0076193F" w:rsidRDefault="0076193F" w:rsidP="00D86610">
            <w:pPr>
              <w:pStyle w:val="TableParagraph"/>
              <w:spacing w:before="138"/>
              <w:ind w:left="35" w:right="2"/>
              <w:jc w:val="center"/>
              <w:rPr>
                <w:rFonts w:ascii="Calibri"/>
              </w:rPr>
            </w:pPr>
            <w:r>
              <w:rPr>
                <w:rFonts w:ascii="Calibri"/>
                <w:spacing w:val="-10"/>
              </w:rPr>
              <w:t>+</w:t>
            </w:r>
          </w:p>
        </w:tc>
        <w:tc>
          <w:tcPr>
            <w:tcW w:w="708" w:type="dxa"/>
            <w:tcBorders>
              <w:top w:val="single" w:sz="4" w:space="0" w:color="000000"/>
              <w:left w:val="single" w:sz="4" w:space="0" w:color="000000"/>
              <w:bottom w:val="single" w:sz="4" w:space="0" w:color="000000"/>
              <w:right w:val="single" w:sz="4" w:space="0" w:color="000000"/>
            </w:tcBorders>
          </w:tcPr>
          <w:p w14:paraId="335F5CCD" w14:textId="77777777" w:rsidR="0076193F" w:rsidRDefault="0076193F" w:rsidP="00D86610">
            <w:pPr>
              <w:pStyle w:val="TableParagraph"/>
            </w:pPr>
          </w:p>
        </w:tc>
        <w:tc>
          <w:tcPr>
            <w:tcW w:w="710" w:type="dxa"/>
            <w:tcBorders>
              <w:top w:val="single" w:sz="4" w:space="0" w:color="000000"/>
              <w:left w:val="single" w:sz="4" w:space="0" w:color="000000"/>
              <w:bottom w:val="single" w:sz="4" w:space="0" w:color="000000"/>
              <w:right w:val="single" w:sz="4" w:space="0" w:color="000000"/>
            </w:tcBorders>
          </w:tcPr>
          <w:p w14:paraId="6C77F52B" w14:textId="77777777" w:rsidR="0076193F" w:rsidRDefault="0076193F" w:rsidP="00D86610">
            <w:pPr>
              <w:pStyle w:val="TableParagraph"/>
            </w:pPr>
          </w:p>
        </w:tc>
        <w:tc>
          <w:tcPr>
            <w:tcW w:w="566" w:type="dxa"/>
            <w:tcBorders>
              <w:top w:val="single" w:sz="4" w:space="0" w:color="000000"/>
              <w:left w:val="single" w:sz="4" w:space="0" w:color="000000"/>
              <w:bottom w:val="single" w:sz="4" w:space="0" w:color="000000"/>
              <w:right w:val="single" w:sz="4" w:space="0" w:color="000000"/>
            </w:tcBorders>
          </w:tcPr>
          <w:p w14:paraId="51056483" w14:textId="77777777" w:rsidR="0076193F" w:rsidRDefault="0076193F" w:rsidP="00D86610">
            <w:pPr>
              <w:pStyle w:val="TableParagraph"/>
            </w:pPr>
          </w:p>
        </w:tc>
        <w:tc>
          <w:tcPr>
            <w:tcW w:w="708" w:type="dxa"/>
            <w:tcBorders>
              <w:top w:val="single" w:sz="4" w:space="0" w:color="000000"/>
              <w:left w:val="single" w:sz="4" w:space="0" w:color="000000"/>
              <w:bottom w:val="single" w:sz="4" w:space="0" w:color="000000"/>
              <w:right w:val="single" w:sz="4" w:space="0" w:color="000000"/>
            </w:tcBorders>
          </w:tcPr>
          <w:p w14:paraId="56EDD306" w14:textId="77777777" w:rsidR="0076193F" w:rsidRDefault="0076193F" w:rsidP="00D86610">
            <w:pPr>
              <w:pStyle w:val="TableParagraph"/>
            </w:pPr>
          </w:p>
        </w:tc>
        <w:tc>
          <w:tcPr>
            <w:tcW w:w="1164" w:type="dxa"/>
            <w:tcBorders>
              <w:top w:val="single" w:sz="4" w:space="0" w:color="000000"/>
              <w:left w:val="single" w:sz="4" w:space="0" w:color="000000"/>
              <w:bottom w:val="single" w:sz="4" w:space="0" w:color="000000"/>
            </w:tcBorders>
          </w:tcPr>
          <w:p w14:paraId="7CC57A6C" w14:textId="77777777" w:rsidR="0076193F" w:rsidRDefault="0076193F" w:rsidP="00D86610">
            <w:pPr>
              <w:pStyle w:val="TableParagraph"/>
            </w:pPr>
          </w:p>
        </w:tc>
      </w:tr>
      <w:tr w:rsidR="0076193F" w14:paraId="3212802F" w14:textId="77777777" w:rsidTr="00D86610">
        <w:trPr>
          <w:trHeight w:val="268"/>
        </w:trPr>
        <w:tc>
          <w:tcPr>
            <w:tcW w:w="710" w:type="dxa"/>
            <w:tcBorders>
              <w:top w:val="single" w:sz="4" w:space="0" w:color="000000"/>
              <w:bottom w:val="single" w:sz="4" w:space="0" w:color="000000"/>
              <w:right w:val="single" w:sz="4" w:space="0" w:color="000000"/>
            </w:tcBorders>
          </w:tcPr>
          <w:p w14:paraId="10D9428F" w14:textId="77777777" w:rsidR="0076193F" w:rsidRDefault="0076193F" w:rsidP="00D86610">
            <w:pPr>
              <w:pStyle w:val="TableParagraph"/>
              <w:spacing w:before="2" w:line="245" w:lineRule="exact"/>
              <w:ind w:left="25"/>
              <w:jc w:val="center"/>
              <w:rPr>
                <w:rFonts w:ascii="Calibri"/>
              </w:rPr>
            </w:pPr>
            <w:r>
              <w:rPr>
                <w:rFonts w:ascii="Calibri"/>
                <w:spacing w:val="-10"/>
              </w:rPr>
              <w:t>2</w:t>
            </w:r>
          </w:p>
        </w:tc>
        <w:tc>
          <w:tcPr>
            <w:tcW w:w="5102" w:type="dxa"/>
            <w:tcBorders>
              <w:top w:val="single" w:sz="4" w:space="0" w:color="000000"/>
              <w:left w:val="single" w:sz="4" w:space="0" w:color="000000"/>
              <w:bottom w:val="single" w:sz="4" w:space="0" w:color="000000"/>
              <w:right w:val="single" w:sz="4" w:space="0" w:color="000000"/>
            </w:tcBorders>
          </w:tcPr>
          <w:p w14:paraId="79DB2B15" w14:textId="77777777" w:rsidR="0076193F" w:rsidRDefault="0076193F" w:rsidP="00D86610">
            <w:pPr>
              <w:pStyle w:val="TableParagraph"/>
              <w:spacing w:before="2" w:line="245" w:lineRule="exact"/>
              <w:ind w:left="120"/>
              <w:rPr>
                <w:rFonts w:ascii="Calibri" w:hAnsi="Calibri"/>
              </w:rPr>
            </w:pPr>
            <w:r>
              <w:rPr>
                <w:rFonts w:ascii="Calibri" w:hAnsi="Calibri"/>
              </w:rPr>
              <w:t>Kasmetinė</w:t>
            </w:r>
            <w:r>
              <w:rPr>
                <w:rFonts w:ascii="Calibri" w:hAnsi="Calibri"/>
                <w:spacing w:val="-5"/>
              </w:rPr>
              <w:t xml:space="preserve"> </w:t>
            </w:r>
            <w:r>
              <w:rPr>
                <w:rFonts w:ascii="Calibri" w:hAnsi="Calibri"/>
              </w:rPr>
              <w:t>Sistemų</w:t>
            </w:r>
            <w:r>
              <w:rPr>
                <w:rFonts w:ascii="Calibri" w:hAnsi="Calibri"/>
                <w:spacing w:val="-5"/>
              </w:rPr>
              <w:t xml:space="preserve"> </w:t>
            </w:r>
            <w:r>
              <w:rPr>
                <w:rFonts w:ascii="Calibri" w:hAnsi="Calibri"/>
              </w:rPr>
              <w:t>inžinerinės</w:t>
            </w:r>
            <w:r>
              <w:rPr>
                <w:rFonts w:ascii="Calibri" w:hAnsi="Calibri"/>
                <w:spacing w:val="-5"/>
              </w:rPr>
              <w:t xml:space="preserve"> </w:t>
            </w:r>
            <w:r>
              <w:rPr>
                <w:rFonts w:ascii="Calibri" w:hAnsi="Calibri"/>
              </w:rPr>
              <w:t>įrangos</w:t>
            </w:r>
            <w:r>
              <w:rPr>
                <w:rFonts w:ascii="Calibri" w:hAnsi="Calibri"/>
                <w:spacing w:val="-6"/>
              </w:rPr>
              <w:t xml:space="preserve"> </w:t>
            </w:r>
            <w:r>
              <w:rPr>
                <w:rFonts w:ascii="Calibri" w:hAnsi="Calibri"/>
                <w:spacing w:val="-2"/>
              </w:rPr>
              <w:t>apžiūra</w:t>
            </w:r>
          </w:p>
        </w:tc>
        <w:tc>
          <w:tcPr>
            <w:tcW w:w="710" w:type="dxa"/>
            <w:tcBorders>
              <w:top w:val="single" w:sz="4" w:space="0" w:color="000000"/>
              <w:left w:val="single" w:sz="4" w:space="0" w:color="000000"/>
              <w:bottom w:val="single" w:sz="4" w:space="0" w:color="000000"/>
              <w:right w:val="single" w:sz="4" w:space="0" w:color="000000"/>
            </w:tcBorders>
          </w:tcPr>
          <w:p w14:paraId="6810BB3D"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64EC01AD"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4D0946FA" w14:textId="77777777" w:rsidR="0076193F" w:rsidRDefault="0076193F" w:rsidP="00D86610">
            <w:pPr>
              <w:pStyle w:val="TableParagraph"/>
              <w:rPr>
                <w:sz w:val="18"/>
              </w:rPr>
            </w:pPr>
          </w:p>
        </w:tc>
        <w:tc>
          <w:tcPr>
            <w:tcW w:w="566" w:type="dxa"/>
            <w:tcBorders>
              <w:top w:val="single" w:sz="4" w:space="0" w:color="000000"/>
              <w:left w:val="single" w:sz="4" w:space="0" w:color="000000"/>
              <w:bottom w:val="single" w:sz="4" w:space="0" w:color="000000"/>
              <w:right w:val="single" w:sz="4" w:space="0" w:color="000000"/>
            </w:tcBorders>
          </w:tcPr>
          <w:p w14:paraId="77F4CBB2" w14:textId="77777777" w:rsidR="0076193F" w:rsidRDefault="0076193F" w:rsidP="00D86610">
            <w:pPr>
              <w:pStyle w:val="TableParagraph"/>
              <w:spacing w:before="2" w:line="245" w:lineRule="exact"/>
              <w:ind w:left="35" w:right="2"/>
              <w:jc w:val="center"/>
              <w:rPr>
                <w:rFonts w:ascii="Calibri"/>
              </w:rPr>
            </w:pPr>
            <w:r>
              <w:rPr>
                <w:rFonts w:ascii="Calibri"/>
                <w:spacing w:val="-10"/>
              </w:rPr>
              <w:t>+</w:t>
            </w:r>
          </w:p>
        </w:tc>
        <w:tc>
          <w:tcPr>
            <w:tcW w:w="708" w:type="dxa"/>
            <w:tcBorders>
              <w:top w:val="single" w:sz="4" w:space="0" w:color="000000"/>
              <w:left w:val="single" w:sz="4" w:space="0" w:color="000000"/>
              <w:bottom w:val="single" w:sz="4" w:space="0" w:color="000000"/>
              <w:right w:val="single" w:sz="4" w:space="0" w:color="000000"/>
            </w:tcBorders>
          </w:tcPr>
          <w:p w14:paraId="05375491" w14:textId="77777777" w:rsidR="0076193F" w:rsidRDefault="0076193F" w:rsidP="00D86610">
            <w:pPr>
              <w:pStyle w:val="TableParagraph"/>
              <w:rPr>
                <w:sz w:val="18"/>
              </w:rPr>
            </w:pPr>
          </w:p>
        </w:tc>
        <w:tc>
          <w:tcPr>
            <w:tcW w:w="1164" w:type="dxa"/>
            <w:tcBorders>
              <w:top w:val="single" w:sz="4" w:space="0" w:color="000000"/>
              <w:left w:val="single" w:sz="4" w:space="0" w:color="000000"/>
              <w:bottom w:val="single" w:sz="4" w:space="0" w:color="000000"/>
            </w:tcBorders>
          </w:tcPr>
          <w:p w14:paraId="36B3FD8B" w14:textId="77777777" w:rsidR="0076193F" w:rsidRDefault="0076193F" w:rsidP="00D86610">
            <w:pPr>
              <w:pStyle w:val="TableParagraph"/>
              <w:rPr>
                <w:sz w:val="18"/>
              </w:rPr>
            </w:pPr>
          </w:p>
        </w:tc>
      </w:tr>
      <w:tr w:rsidR="0076193F" w14:paraId="09F17AC5" w14:textId="77777777" w:rsidTr="00D86610">
        <w:trPr>
          <w:trHeight w:val="268"/>
        </w:trPr>
        <w:tc>
          <w:tcPr>
            <w:tcW w:w="710" w:type="dxa"/>
            <w:tcBorders>
              <w:top w:val="single" w:sz="4" w:space="0" w:color="000000"/>
              <w:bottom w:val="single" w:sz="4" w:space="0" w:color="000000"/>
              <w:right w:val="single" w:sz="4" w:space="0" w:color="000000"/>
            </w:tcBorders>
          </w:tcPr>
          <w:p w14:paraId="0ACC57E1" w14:textId="77777777" w:rsidR="0076193F" w:rsidRDefault="0076193F" w:rsidP="00D86610">
            <w:pPr>
              <w:pStyle w:val="TableParagraph"/>
              <w:spacing w:before="4" w:line="243" w:lineRule="exact"/>
              <w:ind w:left="25"/>
              <w:jc w:val="center"/>
              <w:rPr>
                <w:rFonts w:ascii="Calibri"/>
              </w:rPr>
            </w:pPr>
            <w:r>
              <w:rPr>
                <w:rFonts w:ascii="Calibri"/>
                <w:spacing w:val="-10"/>
              </w:rPr>
              <w:t>3</w:t>
            </w:r>
          </w:p>
        </w:tc>
        <w:tc>
          <w:tcPr>
            <w:tcW w:w="5102" w:type="dxa"/>
            <w:tcBorders>
              <w:top w:val="single" w:sz="4" w:space="0" w:color="000000"/>
              <w:left w:val="single" w:sz="4" w:space="0" w:color="000000"/>
              <w:bottom w:val="single" w:sz="4" w:space="0" w:color="000000"/>
              <w:right w:val="single" w:sz="4" w:space="0" w:color="000000"/>
            </w:tcBorders>
          </w:tcPr>
          <w:p w14:paraId="5C540D2E" w14:textId="77777777" w:rsidR="0076193F" w:rsidRDefault="0076193F" w:rsidP="00D86610">
            <w:pPr>
              <w:pStyle w:val="TableParagraph"/>
              <w:spacing w:before="4" w:line="243" w:lineRule="exact"/>
              <w:ind w:left="120"/>
              <w:rPr>
                <w:rFonts w:ascii="Calibri" w:hAnsi="Calibri"/>
              </w:rPr>
            </w:pPr>
            <w:r>
              <w:rPr>
                <w:rFonts w:ascii="Calibri" w:hAnsi="Calibri"/>
              </w:rPr>
              <w:t>Neeilinė</w:t>
            </w:r>
            <w:r>
              <w:rPr>
                <w:rFonts w:ascii="Calibri" w:hAnsi="Calibri"/>
                <w:spacing w:val="-5"/>
              </w:rPr>
              <w:t xml:space="preserve"> </w:t>
            </w:r>
            <w:r>
              <w:rPr>
                <w:rFonts w:ascii="Calibri" w:hAnsi="Calibri"/>
              </w:rPr>
              <w:t>Sistemų</w:t>
            </w:r>
            <w:r>
              <w:rPr>
                <w:rFonts w:ascii="Calibri" w:hAnsi="Calibri"/>
                <w:spacing w:val="-5"/>
              </w:rPr>
              <w:t xml:space="preserve"> </w:t>
            </w:r>
            <w:r>
              <w:rPr>
                <w:rFonts w:ascii="Calibri" w:hAnsi="Calibri"/>
              </w:rPr>
              <w:t>inžinerinės</w:t>
            </w:r>
            <w:r>
              <w:rPr>
                <w:rFonts w:ascii="Calibri" w:hAnsi="Calibri"/>
                <w:spacing w:val="-4"/>
              </w:rPr>
              <w:t xml:space="preserve"> </w:t>
            </w:r>
            <w:r>
              <w:rPr>
                <w:rFonts w:ascii="Calibri" w:hAnsi="Calibri"/>
              </w:rPr>
              <w:t>įrangos</w:t>
            </w:r>
            <w:r>
              <w:rPr>
                <w:rFonts w:ascii="Calibri" w:hAnsi="Calibri"/>
                <w:spacing w:val="-5"/>
              </w:rPr>
              <w:t xml:space="preserve"> </w:t>
            </w:r>
            <w:r>
              <w:rPr>
                <w:rFonts w:ascii="Calibri" w:hAnsi="Calibri"/>
                <w:spacing w:val="-2"/>
              </w:rPr>
              <w:t>apžiūra</w:t>
            </w:r>
          </w:p>
        </w:tc>
        <w:tc>
          <w:tcPr>
            <w:tcW w:w="710" w:type="dxa"/>
            <w:tcBorders>
              <w:top w:val="single" w:sz="4" w:space="0" w:color="000000"/>
              <w:left w:val="single" w:sz="4" w:space="0" w:color="000000"/>
              <w:bottom w:val="single" w:sz="4" w:space="0" w:color="000000"/>
              <w:right w:val="single" w:sz="4" w:space="0" w:color="000000"/>
            </w:tcBorders>
          </w:tcPr>
          <w:p w14:paraId="1F8A91A1"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220180E4"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2EBA7588" w14:textId="77777777" w:rsidR="0076193F" w:rsidRDefault="0076193F" w:rsidP="00D86610">
            <w:pPr>
              <w:pStyle w:val="TableParagraph"/>
              <w:rPr>
                <w:sz w:val="18"/>
              </w:rPr>
            </w:pPr>
          </w:p>
        </w:tc>
        <w:tc>
          <w:tcPr>
            <w:tcW w:w="566" w:type="dxa"/>
            <w:tcBorders>
              <w:top w:val="single" w:sz="4" w:space="0" w:color="000000"/>
              <w:left w:val="single" w:sz="4" w:space="0" w:color="000000"/>
              <w:bottom w:val="single" w:sz="4" w:space="0" w:color="000000"/>
              <w:right w:val="single" w:sz="4" w:space="0" w:color="000000"/>
            </w:tcBorders>
          </w:tcPr>
          <w:p w14:paraId="423BBFEB"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093E683A" w14:textId="77777777" w:rsidR="0076193F" w:rsidRDefault="0076193F" w:rsidP="00D86610">
            <w:pPr>
              <w:pStyle w:val="TableParagraph"/>
              <w:rPr>
                <w:sz w:val="18"/>
              </w:rPr>
            </w:pPr>
          </w:p>
        </w:tc>
        <w:tc>
          <w:tcPr>
            <w:tcW w:w="1164" w:type="dxa"/>
            <w:tcBorders>
              <w:top w:val="single" w:sz="4" w:space="0" w:color="000000"/>
              <w:left w:val="single" w:sz="4" w:space="0" w:color="000000"/>
              <w:bottom w:val="single" w:sz="4" w:space="0" w:color="000000"/>
            </w:tcBorders>
          </w:tcPr>
          <w:p w14:paraId="3A3121FB" w14:textId="77777777" w:rsidR="0076193F" w:rsidRDefault="0076193F" w:rsidP="00D86610">
            <w:pPr>
              <w:pStyle w:val="TableParagraph"/>
              <w:spacing w:before="26"/>
              <w:ind w:left="47" w:right="2"/>
              <w:jc w:val="center"/>
              <w:rPr>
                <w:rFonts w:ascii="Calibri"/>
                <w:sz w:val="18"/>
              </w:rPr>
            </w:pPr>
            <w:r>
              <w:rPr>
                <w:rFonts w:ascii="Calibri"/>
                <w:spacing w:val="-10"/>
                <w:sz w:val="18"/>
              </w:rPr>
              <w:t>+</w:t>
            </w:r>
          </w:p>
        </w:tc>
      </w:tr>
      <w:tr w:rsidR="0076193F" w14:paraId="57EF6E64" w14:textId="77777777" w:rsidTr="00D86610">
        <w:trPr>
          <w:trHeight w:val="270"/>
        </w:trPr>
        <w:tc>
          <w:tcPr>
            <w:tcW w:w="710" w:type="dxa"/>
            <w:tcBorders>
              <w:top w:val="single" w:sz="4" w:space="0" w:color="000000"/>
              <w:bottom w:val="single" w:sz="4" w:space="0" w:color="000000"/>
              <w:right w:val="single" w:sz="4" w:space="0" w:color="000000"/>
            </w:tcBorders>
          </w:tcPr>
          <w:p w14:paraId="0FFF9037" w14:textId="77777777" w:rsidR="0076193F" w:rsidRDefault="0076193F" w:rsidP="00D86610">
            <w:pPr>
              <w:pStyle w:val="TableParagraph"/>
              <w:spacing w:before="4" w:line="245" w:lineRule="exact"/>
              <w:ind w:left="25"/>
              <w:jc w:val="center"/>
              <w:rPr>
                <w:rFonts w:ascii="Calibri"/>
              </w:rPr>
            </w:pPr>
            <w:r>
              <w:rPr>
                <w:rFonts w:ascii="Calibri"/>
                <w:spacing w:val="-10"/>
              </w:rPr>
              <w:t>4</w:t>
            </w:r>
          </w:p>
        </w:tc>
        <w:tc>
          <w:tcPr>
            <w:tcW w:w="5102" w:type="dxa"/>
            <w:tcBorders>
              <w:top w:val="single" w:sz="4" w:space="0" w:color="000000"/>
              <w:left w:val="single" w:sz="4" w:space="0" w:color="000000"/>
              <w:bottom w:val="single" w:sz="4" w:space="0" w:color="000000"/>
              <w:right w:val="single" w:sz="4" w:space="0" w:color="000000"/>
            </w:tcBorders>
          </w:tcPr>
          <w:p w14:paraId="5A4C4DBE" w14:textId="77777777" w:rsidR="0076193F" w:rsidRDefault="0076193F" w:rsidP="00D86610">
            <w:pPr>
              <w:pStyle w:val="TableParagraph"/>
              <w:spacing w:before="4" w:line="245" w:lineRule="exact"/>
              <w:ind w:left="120"/>
              <w:rPr>
                <w:rFonts w:ascii="Calibri" w:hAnsi="Calibri"/>
              </w:rPr>
            </w:pPr>
            <w:r>
              <w:rPr>
                <w:rFonts w:ascii="Calibri" w:hAnsi="Calibri"/>
              </w:rPr>
              <w:t>Elektros</w:t>
            </w:r>
            <w:r>
              <w:rPr>
                <w:rFonts w:ascii="Calibri" w:hAnsi="Calibri"/>
                <w:spacing w:val="-5"/>
              </w:rPr>
              <w:t xml:space="preserve"> </w:t>
            </w:r>
            <w:r>
              <w:rPr>
                <w:rFonts w:ascii="Calibri" w:hAnsi="Calibri"/>
              </w:rPr>
              <w:t>variklių</w:t>
            </w:r>
            <w:r>
              <w:rPr>
                <w:rFonts w:ascii="Calibri" w:hAnsi="Calibri"/>
                <w:spacing w:val="-5"/>
              </w:rPr>
              <w:t xml:space="preserve"> </w:t>
            </w:r>
            <w:r>
              <w:rPr>
                <w:rFonts w:ascii="Calibri" w:hAnsi="Calibri"/>
              </w:rPr>
              <w:t>apžiūra,</w:t>
            </w:r>
            <w:r>
              <w:rPr>
                <w:rFonts w:ascii="Calibri" w:hAnsi="Calibri"/>
                <w:spacing w:val="-5"/>
              </w:rPr>
              <w:t xml:space="preserve"> </w:t>
            </w:r>
            <w:r>
              <w:rPr>
                <w:rFonts w:ascii="Calibri" w:hAnsi="Calibri"/>
                <w:spacing w:val="-2"/>
              </w:rPr>
              <w:t>valymas</w:t>
            </w:r>
          </w:p>
        </w:tc>
        <w:tc>
          <w:tcPr>
            <w:tcW w:w="710" w:type="dxa"/>
            <w:tcBorders>
              <w:top w:val="single" w:sz="4" w:space="0" w:color="000000"/>
              <w:left w:val="single" w:sz="4" w:space="0" w:color="000000"/>
              <w:bottom w:val="single" w:sz="4" w:space="0" w:color="000000"/>
              <w:right w:val="single" w:sz="4" w:space="0" w:color="000000"/>
            </w:tcBorders>
          </w:tcPr>
          <w:p w14:paraId="3C4F61F8"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4C6E28CE" w14:textId="77777777" w:rsidR="0076193F" w:rsidRDefault="0076193F" w:rsidP="00D86610">
            <w:pPr>
              <w:pStyle w:val="TableParagraph"/>
              <w:rPr>
                <w:sz w:val="20"/>
              </w:rPr>
            </w:pPr>
          </w:p>
        </w:tc>
        <w:tc>
          <w:tcPr>
            <w:tcW w:w="710" w:type="dxa"/>
            <w:tcBorders>
              <w:top w:val="single" w:sz="4" w:space="0" w:color="000000"/>
              <w:left w:val="single" w:sz="4" w:space="0" w:color="000000"/>
              <w:bottom w:val="single" w:sz="4" w:space="0" w:color="000000"/>
              <w:right w:val="single" w:sz="4" w:space="0" w:color="000000"/>
            </w:tcBorders>
          </w:tcPr>
          <w:p w14:paraId="39204C24" w14:textId="77777777" w:rsidR="0076193F" w:rsidRDefault="0076193F" w:rsidP="00D86610">
            <w:pPr>
              <w:pStyle w:val="TableParagraph"/>
              <w:rPr>
                <w:sz w:val="20"/>
              </w:rPr>
            </w:pPr>
          </w:p>
        </w:tc>
        <w:tc>
          <w:tcPr>
            <w:tcW w:w="566" w:type="dxa"/>
            <w:tcBorders>
              <w:top w:val="single" w:sz="4" w:space="0" w:color="000000"/>
              <w:left w:val="single" w:sz="4" w:space="0" w:color="000000"/>
              <w:bottom w:val="single" w:sz="4" w:space="0" w:color="000000"/>
              <w:right w:val="single" w:sz="4" w:space="0" w:color="000000"/>
            </w:tcBorders>
          </w:tcPr>
          <w:p w14:paraId="2715CABC"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0A0F56FB" w14:textId="77777777" w:rsidR="0076193F" w:rsidRDefault="0076193F" w:rsidP="00D86610">
            <w:pPr>
              <w:pStyle w:val="TableParagraph"/>
              <w:spacing w:before="4" w:line="245" w:lineRule="exact"/>
              <w:ind w:left="35"/>
              <w:jc w:val="center"/>
              <w:rPr>
                <w:rFonts w:ascii="Calibri"/>
              </w:rPr>
            </w:pPr>
            <w:r>
              <w:rPr>
                <w:rFonts w:ascii="Calibri"/>
                <w:spacing w:val="-10"/>
              </w:rPr>
              <w:t>+</w:t>
            </w:r>
          </w:p>
        </w:tc>
        <w:tc>
          <w:tcPr>
            <w:tcW w:w="1164" w:type="dxa"/>
            <w:tcBorders>
              <w:top w:val="single" w:sz="4" w:space="0" w:color="000000"/>
              <w:left w:val="single" w:sz="4" w:space="0" w:color="000000"/>
              <w:bottom w:val="single" w:sz="4" w:space="0" w:color="000000"/>
            </w:tcBorders>
          </w:tcPr>
          <w:p w14:paraId="09889602" w14:textId="77777777" w:rsidR="0076193F" w:rsidRDefault="0076193F" w:rsidP="00D86610">
            <w:pPr>
              <w:pStyle w:val="TableParagraph"/>
              <w:rPr>
                <w:sz w:val="20"/>
              </w:rPr>
            </w:pPr>
          </w:p>
        </w:tc>
      </w:tr>
      <w:tr w:rsidR="0076193F" w14:paraId="20BCF88E" w14:textId="77777777" w:rsidTr="00D86610">
        <w:trPr>
          <w:trHeight w:val="267"/>
        </w:trPr>
        <w:tc>
          <w:tcPr>
            <w:tcW w:w="710" w:type="dxa"/>
            <w:tcBorders>
              <w:top w:val="single" w:sz="4" w:space="0" w:color="000000"/>
              <w:bottom w:val="single" w:sz="4" w:space="0" w:color="000000"/>
              <w:right w:val="single" w:sz="4" w:space="0" w:color="000000"/>
            </w:tcBorders>
          </w:tcPr>
          <w:p w14:paraId="176ADDDA" w14:textId="77777777" w:rsidR="0076193F" w:rsidRDefault="0076193F" w:rsidP="00D86610">
            <w:pPr>
              <w:pStyle w:val="TableParagraph"/>
              <w:spacing w:before="4" w:line="243" w:lineRule="exact"/>
              <w:ind w:left="25"/>
              <w:jc w:val="center"/>
              <w:rPr>
                <w:rFonts w:ascii="Calibri"/>
              </w:rPr>
            </w:pPr>
            <w:r>
              <w:rPr>
                <w:rFonts w:ascii="Calibri"/>
                <w:spacing w:val="-10"/>
              </w:rPr>
              <w:t>5</w:t>
            </w:r>
          </w:p>
        </w:tc>
        <w:tc>
          <w:tcPr>
            <w:tcW w:w="5102" w:type="dxa"/>
            <w:tcBorders>
              <w:top w:val="single" w:sz="4" w:space="0" w:color="000000"/>
              <w:left w:val="single" w:sz="4" w:space="0" w:color="000000"/>
              <w:bottom w:val="single" w:sz="4" w:space="0" w:color="000000"/>
              <w:right w:val="single" w:sz="4" w:space="0" w:color="000000"/>
            </w:tcBorders>
          </w:tcPr>
          <w:p w14:paraId="79CDC0C5" w14:textId="77777777" w:rsidR="0076193F" w:rsidRDefault="0076193F" w:rsidP="00D86610">
            <w:pPr>
              <w:pStyle w:val="TableParagraph"/>
              <w:spacing w:before="4" w:line="243" w:lineRule="exact"/>
              <w:ind w:left="120"/>
              <w:rPr>
                <w:rFonts w:ascii="Calibri" w:hAnsi="Calibri"/>
              </w:rPr>
            </w:pPr>
            <w:r>
              <w:rPr>
                <w:rFonts w:ascii="Calibri" w:hAnsi="Calibri"/>
              </w:rPr>
              <w:t>Metalinių</w:t>
            </w:r>
            <w:r>
              <w:rPr>
                <w:rFonts w:ascii="Calibri" w:hAnsi="Calibri"/>
                <w:spacing w:val="-4"/>
              </w:rPr>
              <w:t xml:space="preserve"> </w:t>
            </w:r>
            <w:r>
              <w:rPr>
                <w:rFonts w:ascii="Calibri" w:hAnsi="Calibri"/>
              </w:rPr>
              <w:t>konstrukcijų</w:t>
            </w:r>
            <w:r>
              <w:rPr>
                <w:rFonts w:ascii="Calibri" w:hAnsi="Calibri"/>
                <w:spacing w:val="-4"/>
              </w:rPr>
              <w:t xml:space="preserve"> </w:t>
            </w:r>
            <w:r>
              <w:rPr>
                <w:rFonts w:ascii="Calibri" w:hAnsi="Calibri"/>
              </w:rPr>
              <w:t>ir</w:t>
            </w:r>
            <w:r>
              <w:rPr>
                <w:rFonts w:ascii="Calibri" w:hAnsi="Calibri"/>
                <w:spacing w:val="-4"/>
              </w:rPr>
              <w:t xml:space="preserve"> </w:t>
            </w:r>
            <w:r>
              <w:rPr>
                <w:rFonts w:ascii="Calibri" w:hAnsi="Calibri"/>
              </w:rPr>
              <w:t>detalių</w:t>
            </w:r>
            <w:r>
              <w:rPr>
                <w:rFonts w:ascii="Calibri" w:hAnsi="Calibri"/>
                <w:spacing w:val="-2"/>
              </w:rPr>
              <w:t xml:space="preserve"> </w:t>
            </w:r>
            <w:r>
              <w:rPr>
                <w:rFonts w:ascii="Calibri" w:hAnsi="Calibri"/>
              </w:rPr>
              <w:t>apsauga</w:t>
            </w:r>
            <w:r>
              <w:rPr>
                <w:rFonts w:ascii="Calibri" w:hAnsi="Calibri"/>
                <w:spacing w:val="-4"/>
              </w:rPr>
              <w:t xml:space="preserve"> </w:t>
            </w:r>
            <w:r>
              <w:rPr>
                <w:rFonts w:ascii="Calibri" w:hAnsi="Calibri"/>
              </w:rPr>
              <w:t>nuo</w:t>
            </w:r>
            <w:r>
              <w:rPr>
                <w:rFonts w:ascii="Calibri" w:hAnsi="Calibri"/>
                <w:spacing w:val="-5"/>
              </w:rPr>
              <w:t xml:space="preserve"> </w:t>
            </w:r>
            <w:r>
              <w:rPr>
                <w:rFonts w:ascii="Calibri" w:hAnsi="Calibri"/>
                <w:spacing w:val="-2"/>
              </w:rPr>
              <w:t>korozijos</w:t>
            </w:r>
          </w:p>
        </w:tc>
        <w:tc>
          <w:tcPr>
            <w:tcW w:w="710" w:type="dxa"/>
            <w:tcBorders>
              <w:top w:val="single" w:sz="4" w:space="0" w:color="000000"/>
              <w:left w:val="single" w:sz="4" w:space="0" w:color="000000"/>
              <w:bottom w:val="single" w:sz="4" w:space="0" w:color="000000"/>
              <w:right w:val="single" w:sz="4" w:space="0" w:color="000000"/>
            </w:tcBorders>
          </w:tcPr>
          <w:p w14:paraId="656937D5"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108FC05F"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75D3B5C1" w14:textId="77777777" w:rsidR="0076193F" w:rsidRDefault="0076193F" w:rsidP="00D86610">
            <w:pPr>
              <w:pStyle w:val="TableParagraph"/>
              <w:rPr>
                <w:sz w:val="18"/>
              </w:rPr>
            </w:pPr>
          </w:p>
        </w:tc>
        <w:tc>
          <w:tcPr>
            <w:tcW w:w="566" w:type="dxa"/>
            <w:tcBorders>
              <w:top w:val="single" w:sz="4" w:space="0" w:color="000000"/>
              <w:left w:val="single" w:sz="4" w:space="0" w:color="000000"/>
              <w:bottom w:val="single" w:sz="4" w:space="0" w:color="000000"/>
              <w:right w:val="single" w:sz="4" w:space="0" w:color="000000"/>
            </w:tcBorders>
          </w:tcPr>
          <w:p w14:paraId="55F0A49F"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0BE85D2E" w14:textId="77777777" w:rsidR="0076193F" w:rsidRDefault="0076193F" w:rsidP="00D86610">
            <w:pPr>
              <w:pStyle w:val="TableParagraph"/>
              <w:rPr>
                <w:sz w:val="18"/>
              </w:rPr>
            </w:pPr>
          </w:p>
        </w:tc>
        <w:tc>
          <w:tcPr>
            <w:tcW w:w="1164" w:type="dxa"/>
            <w:tcBorders>
              <w:top w:val="single" w:sz="4" w:space="0" w:color="000000"/>
              <w:left w:val="single" w:sz="4" w:space="0" w:color="000000"/>
              <w:bottom w:val="single" w:sz="4" w:space="0" w:color="000000"/>
            </w:tcBorders>
          </w:tcPr>
          <w:p w14:paraId="6C4B5306" w14:textId="77777777" w:rsidR="0076193F" w:rsidRDefault="0076193F" w:rsidP="00D86610">
            <w:pPr>
              <w:pStyle w:val="TableParagraph"/>
              <w:spacing w:before="26"/>
              <w:ind w:left="47" w:right="2"/>
              <w:jc w:val="center"/>
              <w:rPr>
                <w:rFonts w:ascii="Calibri"/>
                <w:sz w:val="18"/>
              </w:rPr>
            </w:pPr>
            <w:r>
              <w:rPr>
                <w:rFonts w:ascii="Calibri"/>
                <w:spacing w:val="-10"/>
                <w:sz w:val="18"/>
              </w:rPr>
              <w:t>+</w:t>
            </w:r>
          </w:p>
        </w:tc>
      </w:tr>
      <w:tr w:rsidR="0076193F" w14:paraId="00C2E72A" w14:textId="77777777" w:rsidTr="00D86610">
        <w:trPr>
          <w:trHeight w:val="270"/>
        </w:trPr>
        <w:tc>
          <w:tcPr>
            <w:tcW w:w="710" w:type="dxa"/>
            <w:tcBorders>
              <w:top w:val="single" w:sz="4" w:space="0" w:color="000000"/>
              <w:bottom w:val="single" w:sz="4" w:space="0" w:color="000000"/>
              <w:right w:val="single" w:sz="4" w:space="0" w:color="000000"/>
            </w:tcBorders>
          </w:tcPr>
          <w:p w14:paraId="0C981E4E" w14:textId="77777777" w:rsidR="0076193F" w:rsidRDefault="0076193F" w:rsidP="00D86610">
            <w:pPr>
              <w:pStyle w:val="TableParagraph"/>
              <w:spacing w:before="4" w:line="245" w:lineRule="exact"/>
              <w:ind w:left="25"/>
              <w:jc w:val="center"/>
              <w:rPr>
                <w:rFonts w:ascii="Calibri"/>
              </w:rPr>
            </w:pPr>
            <w:r>
              <w:rPr>
                <w:rFonts w:ascii="Calibri"/>
                <w:spacing w:val="-10"/>
              </w:rPr>
              <w:t>6</w:t>
            </w:r>
          </w:p>
        </w:tc>
        <w:tc>
          <w:tcPr>
            <w:tcW w:w="5102" w:type="dxa"/>
            <w:tcBorders>
              <w:top w:val="single" w:sz="4" w:space="0" w:color="000000"/>
              <w:left w:val="single" w:sz="4" w:space="0" w:color="000000"/>
              <w:bottom w:val="single" w:sz="4" w:space="0" w:color="000000"/>
              <w:right w:val="single" w:sz="4" w:space="0" w:color="000000"/>
            </w:tcBorders>
          </w:tcPr>
          <w:p w14:paraId="42CF4B16" w14:textId="77777777" w:rsidR="0076193F" w:rsidRDefault="0076193F" w:rsidP="00D86610">
            <w:pPr>
              <w:pStyle w:val="TableParagraph"/>
              <w:spacing w:before="4" w:line="245" w:lineRule="exact"/>
              <w:ind w:left="120"/>
              <w:rPr>
                <w:rFonts w:ascii="Calibri" w:hAnsi="Calibri"/>
              </w:rPr>
            </w:pPr>
            <w:r>
              <w:rPr>
                <w:rFonts w:ascii="Calibri" w:hAnsi="Calibri"/>
              </w:rPr>
              <w:t>Šalčio,</w:t>
            </w:r>
            <w:r>
              <w:rPr>
                <w:rFonts w:ascii="Calibri" w:hAnsi="Calibri"/>
                <w:spacing w:val="-8"/>
              </w:rPr>
              <w:t xml:space="preserve"> </w:t>
            </w:r>
            <w:r>
              <w:rPr>
                <w:rFonts w:ascii="Calibri" w:hAnsi="Calibri"/>
              </w:rPr>
              <w:t>šilumos</w:t>
            </w:r>
            <w:r>
              <w:rPr>
                <w:rFonts w:ascii="Calibri" w:hAnsi="Calibri"/>
                <w:spacing w:val="-6"/>
              </w:rPr>
              <w:t xml:space="preserve"> </w:t>
            </w:r>
            <w:r>
              <w:rPr>
                <w:rFonts w:ascii="Calibri" w:hAnsi="Calibri"/>
              </w:rPr>
              <w:t>nešėjo</w:t>
            </w:r>
            <w:r>
              <w:rPr>
                <w:rFonts w:ascii="Calibri" w:hAnsi="Calibri"/>
                <w:spacing w:val="-6"/>
              </w:rPr>
              <w:t xml:space="preserve"> </w:t>
            </w:r>
            <w:r>
              <w:rPr>
                <w:rFonts w:ascii="Calibri" w:hAnsi="Calibri"/>
              </w:rPr>
              <w:t>kaloriferių</w:t>
            </w:r>
            <w:r>
              <w:rPr>
                <w:rFonts w:ascii="Calibri" w:hAnsi="Calibri"/>
                <w:spacing w:val="-3"/>
              </w:rPr>
              <w:t xml:space="preserve"> </w:t>
            </w:r>
            <w:r>
              <w:rPr>
                <w:rFonts w:ascii="Calibri" w:hAnsi="Calibri"/>
              </w:rPr>
              <w:t>apžiūra,</w:t>
            </w:r>
            <w:r>
              <w:rPr>
                <w:rFonts w:ascii="Calibri" w:hAnsi="Calibri"/>
                <w:spacing w:val="-4"/>
              </w:rPr>
              <w:t xml:space="preserve"> </w:t>
            </w:r>
            <w:r>
              <w:rPr>
                <w:rFonts w:ascii="Calibri" w:hAnsi="Calibri"/>
                <w:spacing w:val="-2"/>
              </w:rPr>
              <w:t>valymas</w:t>
            </w:r>
          </w:p>
        </w:tc>
        <w:tc>
          <w:tcPr>
            <w:tcW w:w="710" w:type="dxa"/>
            <w:tcBorders>
              <w:top w:val="single" w:sz="4" w:space="0" w:color="000000"/>
              <w:left w:val="single" w:sz="4" w:space="0" w:color="000000"/>
              <w:bottom w:val="single" w:sz="4" w:space="0" w:color="000000"/>
              <w:right w:val="single" w:sz="4" w:space="0" w:color="000000"/>
            </w:tcBorders>
          </w:tcPr>
          <w:p w14:paraId="2580600A"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48F11954" w14:textId="77777777" w:rsidR="0076193F" w:rsidRDefault="0076193F" w:rsidP="00D86610">
            <w:pPr>
              <w:pStyle w:val="TableParagraph"/>
              <w:rPr>
                <w:sz w:val="20"/>
              </w:rPr>
            </w:pPr>
          </w:p>
        </w:tc>
        <w:tc>
          <w:tcPr>
            <w:tcW w:w="710" w:type="dxa"/>
            <w:tcBorders>
              <w:top w:val="single" w:sz="4" w:space="0" w:color="000000"/>
              <w:left w:val="single" w:sz="4" w:space="0" w:color="000000"/>
              <w:bottom w:val="single" w:sz="4" w:space="0" w:color="000000"/>
              <w:right w:val="single" w:sz="4" w:space="0" w:color="000000"/>
            </w:tcBorders>
          </w:tcPr>
          <w:p w14:paraId="6465801C" w14:textId="77777777" w:rsidR="0076193F" w:rsidRDefault="0076193F" w:rsidP="00D86610">
            <w:pPr>
              <w:pStyle w:val="TableParagraph"/>
              <w:rPr>
                <w:sz w:val="20"/>
              </w:rPr>
            </w:pPr>
          </w:p>
        </w:tc>
        <w:tc>
          <w:tcPr>
            <w:tcW w:w="566" w:type="dxa"/>
            <w:tcBorders>
              <w:top w:val="single" w:sz="4" w:space="0" w:color="000000"/>
              <w:left w:val="single" w:sz="4" w:space="0" w:color="000000"/>
              <w:bottom w:val="single" w:sz="4" w:space="0" w:color="000000"/>
              <w:right w:val="single" w:sz="4" w:space="0" w:color="000000"/>
            </w:tcBorders>
          </w:tcPr>
          <w:p w14:paraId="24F08EC9" w14:textId="77777777" w:rsidR="0076193F" w:rsidRDefault="0076193F" w:rsidP="00D86610">
            <w:pPr>
              <w:pStyle w:val="TableParagraph"/>
              <w:spacing w:before="4" w:line="245" w:lineRule="exact"/>
              <w:ind w:left="35" w:right="2"/>
              <w:jc w:val="center"/>
              <w:rPr>
                <w:rFonts w:ascii="Calibri"/>
              </w:rPr>
            </w:pPr>
            <w:r>
              <w:rPr>
                <w:rFonts w:ascii="Calibri"/>
                <w:spacing w:val="-10"/>
              </w:rPr>
              <w:t>+</w:t>
            </w:r>
          </w:p>
        </w:tc>
        <w:tc>
          <w:tcPr>
            <w:tcW w:w="708" w:type="dxa"/>
            <w:tcBorders>
              <w:top w:val="single" w:sz="4" w:space="0" w:color="000000"/>
              <w:left w:val="single" w:sz="4" w:space="0" w:color="000000"/>
              <w:bottom w:val="single" w:sz="4" w:space="0" w:color="000000"/>
              <w:right w:val="single" w:sz="4" w:space="0" w:color="000000"/>
            </w:tcBorders>
          </w:tcPr>
          <w:p w14:paraId="3BA27BFA" w14:textId="77777777" w:rsidR="0076193F" w:rsidRDefault="0076193F" w:rsidP="00D86610">
            <w:pPr>
              <w:pStyle w:val="TableParagraph"/>
              <w:rPr>
                <w:sz w:val="20"/>
              </w:rPr>
            </w:pPr>
          </w:p>
        </w:tc>
        <w:tc>
          <w:tcPr>
            <w:tcW w:w="1164" w:type="dxa"/>
            <w:tcBorders>
              <w:top w:val="single" w:sz="4" w:space="0" w:color="000000"/>
              <w:left w:val="single" w:sz="4" w:space="0" w:color="000000"/>
              <w:bottom w:val="single" w:sz="4" w:space="0" w:color="000000"/>
            </w:tcBorders>
          </w:tcPr>
          <w:p w14:paraId="637B002F" w14:textId="77777777" w:rsidR="0076193F" w:rsidRDefault="0076193F" w:rsidP="00D86610">
            <w:pPr>
              <w:pStyle w:val="TableParagraph"/>
              <w:rPr>
                <w:sz w:val="20"/>
              </w:rPr>
            </w:pPr>
          </w:p>
        </w:tc>
      </w:tr>
      <w:tr w:rsidR="0076193F" w14:paraId="2B362908" w14:textId="77777777" w:rsidTr="00D86610">
        <w:trPr>
          <w:trHeight w:val="267"/>
        </w:trPr>
        <w:tc>
          <w:tcPr>
            <w:tcW w:w="710" w:type="dxa"/>
            <w:tcBorders>
              <w:top w:val="single" w:sz="4" w:space="0" w:color="000000"/>
              <w:bottom w:val="single" w:sz="4" w:space="0" w:color="000000"/>
              <w:right w:val="single" w:sz="4" w:space="0" w:color="000000"/>
            </w:tcBorders>
          </w:tcPr>
          <w:p w14:paraId="502AF2CD" w14:textId="77777777" w:rsidR="0076193F" w:rsidRDefault="0076193F" w:rsidP="00D86610">
            <w:pPr>
              <w:pStyle w:val="TableParagraph"/>
              <w:spacing w:before="4" w:line="243" w:lineRule="exact"/>
              <w:ind w:left="25"/>
              <w:jc w:val="center"/>
              <w:rPr>
                <w:rFonts w:ascii="Calibri"/>
              </w:rPr>
            </w:pPr>
            <w:r>
              <w:rPr>
                <w:rFonts w:ascii="Calibri"/>
                <w:spacing w:val="-10"/>
              </w:rPr>
              <w:t>7</w:t>
            </w:r>
          </w:p>
        </w:tc>
        <w:tc>
          <w:tcPr>
            <w:tcW w:w="5102" w:type="dxa"/>
            <w:tcBorders>
              <w:top w:val="single" w:sz="4" w:space="0" w:color="000000"/>
              <w:left w:val="single" w:sz="4" w:space="0" w:color="000000"/>
              <w:bottom w:val="single" w:sz="4" w:space="0" w:color="000000"/>
              <w:right w:val="single" w:sz="4" w:space="0" w:color="000000"/>
            </w:tcBorders>
          </w:tcPr>
          <w:p w14:paraId="1AB17353" w14:textId="77777777" w:rsidR="0076193F" w:rsidRDefault="0076193F" w:rsidP="00D86610">
            <w:pPr>
              <w:pStyle w:val="TableParagraph"/>
              <w:spacing w:before="4" w:line="243" w:lineRule="exact"/>
              <w:ind w:left="120"/>
              <w:rPr>
                <w:rFonts w:ascii="Calibri" w:hAnsi="Calibri"/>
              </w:rPr>
            </w:pPr>
            <w:r>
              <w:rPr>
                <w:rFonts w:ascii="Calibri" w:hAnsi="Calibri"/>
              </w:rPr>
              <w:t>Sistemų</w:t>
            </w:r>
            <w:r>
              <w:rPr>
                <w:rFonts w:ascii="Calibri" w:hAnsi="Calibri"/>
                <w:spacing w:val="-5"/>
              </w:rPr>
              <w:t xml:space="preserve"> </w:t>
            </w:r>
            <w:proofErr w:type="spellStart"/>
            <w:r>
              <w:rPr>
                <w:rFonts w:ascii="Calibri" w:hAnsi="Calibri"/>
              </w:rPr>
              <w:t>freono</w:t>
            </w:r>
            <w:proofErr w:type="spellEnd"/>
            <w:r>
              <w:rPr>
                <w:rFonts w:ascii="Calibri" w:hAnsi="Calibri"/>
                <w:spacing w:val="-5"/>
              </w:rPr>
              <w:t xml:space="preserve"> </w:t>
            </w:r>
            <w:r>
              <w:rPr>
                <w:rFonts w:ascii="Calibri" w:hAnsi="Calibri"/>
              </w:rPr>
              <w:t>slėgio</w:t>
            </w:r>
            <w:r>
              <w:rPr>
                <w:rFonts w:ascii="Calibri" w:hAnsi="Calibri"/>
                <w:spacing w:val="-5"/>
              </w:rPr>
              <w:t xml:space="preserve"> </w:t>
            </w:r>
            <w:r>
              <w:rPr>
                <w:rFonts w:ascii="Calibri" w:hAnsi="Calibri"/>
              </w:rPr>
              <w:t>patikrinimas</w:t>
            </w:r>
            <w:r>
              <w:rPr>
                <w:rFonts w:ascii="Calibri" w:hAnsi="Calibri"/>
                <w:spacing w:val="-3"/>
              </w:rPr>
              <w:t xml:space="preserve"> </w:t>
            </w:r>
            <w:r>
              <w:rPr>
                <w:rFonts w:ascii="Calibri" w:hAnsi="Calibri"/>
              </w:rPr>
              <w:t>ir</w:t>
            </w:r>
            <w:r>
              <w:rPr>
                <w:rFonts w:ascii="Calibri" w:hAnsi="Calibri"/>
                <w:spacing w:val="-5"/>
              </w:rPr>
              <w:t xml:space="preserve"> </w:t>
            </w:r>
            <w:r>
              <w:rPr>
                <w:rFonts w:ascii="Calibri" w:hAnsi="Calibri"/>
                <w:spacing w:val="-2"/>
              </w:rPr>
              <w:t>papildymas</w:t>
            </w:r>
          </w:p>
        </w:tc>
        <w:tc>
          <w:tcPr>
            <w:tcW w:w="710" w:type="dxa"/>
            <w:tcBorders>
              <w:top w:val="single" w:sz="4" w:space="0" w:color="000000"/>
              <w:left w:val="single" w:sz="4" w:space="0" w:color="000000"/>
              <w:bottom w:val="single" w:sz="4" w:space="0" w:color="000000"/>
              <w:right w:val="single" w:sz="4" w:space="0" w:color="000000"/>
            </w:tcBorders>
          </w:tcPr>
          <w:p w14:paraId="24A1F5B8"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745C6104"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1702DA1B" w14:textId="77777777" w:rsidR="0076193F" w:rsidRDefault="0076193F" w:rsidP="00D86610">
            <w:pPr>
              <w:pStyle w:val="TableParagraph"/>
              <w:rPr>
                <w:sz w:val="18"/>
              </w:rPr>
            </w:pPr>
          </w:p>
        </w:tc>
        <w:tc>
          <w:tcPr>
            <w:tcW w:w="566" w:type="dxa"/>
            <w:tcBorders>
              <w:top w:val="single" w:sz="4" w:space="0" w:color="000000"/>
              <w:left w:val="single" w:sz="4" w:space="0" w:color="000000"/>
              <w:bottom w:val="single" w:sz="4" w:space="0" w:color="000000"/>
              <w:right w:val="single" w:sz="4" w:space="0" w:color="000000"/>
            </w:tcBorders>
          </w:tcPr>
          <w:p w14:paraId="6375F6D4"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3F8B059F" w14:textId="77777777" w:rsidR="0076193F" w:rsidRDefault="0076193F" w:rsidP="00D86610">
            <w:pPr>
              <w:pStyle w:val="TableParagraph"/>
              <w:rPr>
                <w:sz w:val="18"/>
              </w:rPr>
            </w:pPr>
          </w:p>
        </w:tc>
        <w:tc>
          <w:tcPr>
            <w:tcW w:w="1164" w:type="dxa"/>
            <w:tcBorders>
              <w:top w:val="single" w:sz="4" w:space="0" w:color="000000"/>
              <w:left w:val="single" w:sz="4" w:space="0" w:color="000000"/>
              <w:bottom w:val="single" w:sz="4" w:space="0" w:color="000000"/>
            </w:tcBorders>
          </w:tcPr>
          <w:p w14:paraId="53638019" w14:textId="77777777" w:rsidR="0076193F" w:rsidRDefault="0076193F" w:rsidP="00D86610">
            <w:pPr>
              <w:pStyle w:val="TableParagraph"/>
              <w:spacing w:before="26"/>
              <w:ind w:left="47" w:right="2"/>
              <w:jc w:val="center"/>
              <w:rPr>
                <w:rFonts w:ascii="Calibri"/>
                <w:sz w:val="18"/>
              </w:rPr>
            </w:pPr>
            <w:r>
              <w:rPr>
                <w:rFonts w:ascii="Calibri"/>
                <w:spacing w:val="-10"/>
                <w:sz w:val="18"/>
              </w:rPr>
              <w:t>+</w:t>
            </w:r>
          </w:p>
        </w:tc>
      </w:tr>
      <w:tr w:rsidR="0076193F" w14:paraId="565DAA53" w14:textId="77777777" w:rsidTr="00D86610">
        <w:trPr>
          <w:trHeight w:val="270"/>
        </w:trPr>
        <w:tc>
          <w:tcPr>
            <w:tcW w:w="710" w:type="dxa"/>
            <w:tcBorders>
              <w:top w:val="single" w:sz="4" w:space="0" w:color="000000"/>
              <w:bottom w:val="single" w:sz="4" w:space="0" w:color="000000"/>
              <w:right w:val="single" w:sz="4" w:space="0" w:color="000000"/>
            </w:tcBorders>
          </w:tcPr>
          <w:p w14:paraId="57D0EB9A" w14:textId="77777777" w:rsidR="0076193F" w:rsidRDefault="0076193F" w:rsidP="00D86610">
            <w:pPr>
              <w:pStyle w:val="TableParagraph"/>
              <w:spacing w:before="4" w:line="245" w:lineRule="exact"/>
              <w:ind w:left="25"/>
              <w:jc w:val="center"/>
              <w:rPr>
                <w:rFonts w:ascii="Calibri"/>
              </w:rPr>
            </w:pPr>
            <w:r>
              <w:rPr>
                <w:rFonts w:ascii="Calibri"/>
                <w:spacing w:val="-10"/>
              </w:rPr>
              <w:t>8</w:t>
            </w:r>
          </w:p>
        </w:tc>
        <w:tc>
          <w:tcPr>
            <w:tcW w:w="5102" w:type="dxa"/>
            <w:tcBorders>
              <w:top w:val="single" w:sz="4" w:space="0" w:color="000000"/>
              <w:left w:val="single" w:sz="4" w:space="0" w:color="000000"/>
              <w:bottom w:val="single" w:sz="4" w:space="0" w:color="000000"/>
              <w:right w:val="single" w:sz="4" w:space="0" w:color="000000"/>
            </w:tcBorders>
          </w:tcPr>
          <w:p w14:paraId="04EB48AB" w14:textId="77777777" w:rsidR="0076193F" w:rsidRDefault="0076193F" w:rsidP="00D86610">
            <w:pPr>
              <w:pStyle w:val="TableParagraph"/>
              <w:spacing w:before="4" w:line="245" w:lineRule="exact"/>
              <w:ind w:left="120"/>
              <w:rPr>
                <w:rFonts w:ascii="Calibri" w:hAnsi="Calibri"/>
              </w:rPr>
            </w:pPr>
            <w:r>
              <w:rPr>
                <w:rFonts w:ascii="Calibri" w:hAnsi="Calibri"/>
              </w:rPr>
              <w:t>Sklendžių</w:t>
            </w:r>
            <w:r>
              <w:rPr>
                <w:rFonts w:ascii="Calibri" w:hAnsi="Calibri"/>
                <w:spacing w:val="-5"/>
              </w:rPr>
              <w:t xml:space="preserve"> </w:t>
            </w:r>
            <w:r>
              <w:rPr>
                <w:rFonts w:ascii="Calibri" w:hAnsi="Calibri"/>
                <w:spacing w:val="-2"/>
              </w:rPr>
              <w:t>patikrinimas</w:t>
            </w:r>
          </w:p>
        </w:tc>
        <w:tc>
          <w:tcPr>
            <w:tcW w:w="710" w:type="dxa"/>
            <w:tcBorders>
              <w:top w:val="single" w:sz="4" w:space="0" w:color="000000"/>
              <w:left w:val="single" w:sz="4" w:space="0" w:color="000000"/>
              <w:bottom w:val="single" w:sz="4" w:space="0" w:color="000000"/>
              <w:right w:val="single" w:sz="4" w:space="0" w:color="000000"/>
            </w:tcBorders>
          </w:tcPr>
          <w:p w14:paraId="514F73CE"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701A7BB3" w14:textId="77777777" w:rsidR="0076193F" w:rsidRDefault="0076193F" w:rsidP="00D86610">
            <w:pPr>
              <w:pStyle w:val="TableParagraph"/>
              <w:rPr>
                <w:sz w:val="20"/>
              </w:rPr>
            </w:pPr>
          </w:p>
        </w:tc>
        <w:tc>
          <w:tcPr>
            <w:tcW w:w="710" w:type="dxa"/>
            <w:tcBorders>
              <w:top w:val="single" w:sz="4" w:space="0" w:color="000000"/>
              <w:left w:val="single" w:sz="4" w:space="0" w:color="000000"/>
              <w:bottom w:val="single" w:sz="4" w:space="0" w:color="000000"/>
              <w:right w:val="single" w:sz="4" w:space="0" w:color="000000"/>
            </w:tcBorders>
          </w:tcPr>
          <w:p w14:paraId="43088860" w14:textId="77777777" w:rsidR="0076193F" w:rsidRDefault="0076193F" w:rsidP="00D86610">
            <w:pPr>
              <w:pStyle w:val="TableParagraph"/>
              <w:rPr>
                <w:sz w:val="20"/>
              </w:rPr>
            </w:pPr>
          </w:p>
        </w:tc>
        <w:tc>
          <w:tcPr>
            <w:tcW w:w="566" w:type="dxa"/>
            <w:tcBorders>
              <w:top w:val="single" w:sz="4" w:space="0" w:color="000000"/>
              <w:left w:val="single" w:sz="4" w:space="0" w:color="000000"/>
              <w:bottom w:val="single" w:sz="4" w:space="0" w:color="000000"/>
              <w:right w:val="single" w:sz="4" w:space="0" w:color="000000"/>
            </w:tcBorders>
          </w:tcPr>
          <w:p w14:paraId="39649894" w14:textId="77777777" w:rsidR="0076193F" w:rsidRDefault="0076193F" w:rsidP="00D86610">
            <w:pPr>
              <w:pStyle w:val="TableParagraph"/>
              <w:spacing w:before="4" w:line="245" w:lineRule="exact"/>
              <w:ind w:left="35" w:right="2"/>
              <w:jc w:val="center"/>
              <w:rPr>
                <w:rFonts w:ascii="Calibri"/>
              </w:rPr>
            </w:pPr>
            <w:r>
              <w:rPr>
                <w:rFonts w:ascii="Calibri"/>
                <w:spacing w:val="-10"/>
              </w:rPr>
              <w:t>+</w:t>
            </w:r>
          </w:p>
        </w:tc>
        <w:tc>
          <w:tcPr>
            <w:tcW w:w="708" w:type="dxa"/>
            <w:tcBorders>
              <w:top w:val="single" w:sz="4" w:space="0" w:color="000000"/>
              <w:left w:val="single" w:sz="4" w:space="0" w:color="000000"/>
              <w:bottom w:val="single" w:sz="4" w:space="0" w:color="000000"/>
              <w:right w:val="single" w:sz="4" w:space="0" w:color="000000"/>
            </w:tcBorders>
          </w:tcPr>
          <w:p w14:paraId="633E271A" w14:textId="77777777" w:rsidR="0076193F" w:rsidRDefault="0076193F" w:rsidP="00D86610">
            <w:pPr>
              <w:pStyle w:val="TableParagraph"/>
              <w:rPr>
                <w:sz w:val="20"/>
              </w:rPr>
            </w:pPr>
          </w:p>
        </w:tc>
        <w:tc>
          <w:tcPr>
            <w:tcW w:w="1164" w:type="dxa"/>
            <w:tcBorders>
              <w:top w:val="single" w:sz="4" w:space="0" w:color="000000"/>
              <w:left w:val="single" w:sz="4" w:space="0" w:color="000000"/>
              <w:bottom w:val="single" w:sz="4" w:space="0" w:color="000000"/>
            </w:tcBorders>
          </w:tcPr>
          <w:p w14:paraId="626EF945" w14:textId="77777777" w:rsidR="0076193F" w:rsidRDefault="0076193F" w:rsidP="00D86610">
            <w:pPr>
              <w:pStyle w:val="TableParagraph"/>
              <w:rPr>
                <w:sz w:val="20"/>
              </w:rPr>
            </w:pPr>
          </w:p>
        </w:tc>
      </w:tr>
      <w:tr w:rsidR="0076193F" w14:paraId="66115E93" w14:textId="77777777" w:rsidTr="00D86610">
        <w:trPr>
          <w:trHeight w:val="538"/>
        </w:trPr>
        <w:tc>
          <w:tcPr>
            <w:tcW w:w="710" w:type="dxa"/>
            <w:tcBorders>
              <w:top w:val="single" w:sz="4" w:space="0" w:color="000000"/>
              <w:bottom w:val="single" w:sz="4" w:space="0" w:color="000000"/>
              <w:right w:val="single" w:sz="4" w:space="0" w:color="000000"/>
            </w:tcBorders>
          </w:tcPr>
          <w:p w14:paraId="625C1F52" w14:textId="77777777" w:rsidR="0076193F" w:rsidRDefault="0076193F" w:rsidP="00D86610">
            <w:pPr>
              <w:pStyle w:val="TableParagraph"/>
              <w:spacing w:before="138"/>
              <w:ind w:left="25"/>
              <w:jc w:val="center"/>
              <w:rPr>
                <w:rFonts w:ascii="Calibri"/>
              </w:rPr>
            </w:pPr>
            <w:r>
              <w:rPr>
                <w:rFonts w:ascii="Calibri"/>
                <w:spacing w:val="-10"/>
              </w:rPr>
              <w:t>9</w:t>
            </w:r>
          </w:p>
        </w:tc>
        <w:tc>
          <w:tcPr>
            <w:tcW w:w="5102" w:type="dxa"/>
            <w:tcBorders>
              <w:top w:val="single" w:sz="4" w:space="0" w:color="000000"/>
              <w:left w:val="single" w:sz="4" w:space="0" w:color="000000"/>
              <w:bottom w:val="single" w:sz="4" w:space="0" w:color="000000"/>
              <w:right w:val="single" w:sz="4" w:space="0" w:color="000000"/>
            </w:tcBorders>
          </w:tcPr>
          <w:p w14:paraId="032A7F95" w14:textId="77777777" w:rsidR="0076193F" w:rsidRDefault="0076193F" w:rsidP="00D86610">
            <w:pPr>
              <w:pStyle w:val="TableParagraph"/>
              <w:spacing w:before="4" w:line="268" w:lineRule="exact"/>
              <w:ind w:left="120"/>
              <w:rPr>
                <w:rFonts w:ascii="Calibri" w:hAnsi="Calibri"/>
              </w:rPr>
            </w:pPr>
            <w:r>
              <w:rPr>
                <w:rFonts w:ascii="Calibri" w:hAnsi="Calibri"/>
              </w:rPr>
              <w:t>Vėdinimo</w:t>
            </w:r>
            <w:r>
              <w:rPr>
                <w:rFonts w:ascii="Calibri" w:hAnsi="Calibri"/>
                <w:spacing w:val="-7"/>
              </w:rPr>
              <w:t xml:space="preserve"> </w:t>
            </w:r>
            <w:r>
              <w:rPr>
                <w:rFonts w:ascii="Calibri" w:hAnsi="Calibri"/>
              </w:rPr>
              <w:t>įrengimų</w:t>
            </w:r>
            <w:r>
              <w:rPr>
                <w:rFonts w:ascii="Calibri" w:hAnsi="Calibri"/>
                <w:spacing w:val="-5"/>
              </w:rPr>
              <w:t xml:space="preserve"> </w:t>
            </w:r>
            <w:r>
              <w:rPr>
                <w:rFonts w:ascii="Calibri" w:hAnsi="Calibri"/>
              </w:rPr>
              <w:t>derinimas,</w:t>
            </w:r>
            <w:r>
              <w:rPr>
                <w:rFonts w:ascii="Calibri" w:hAnsi="Calibri"/>
                <w:spacing w:val="-5"/>
              </w:rPr>
              <w:t xml:space="preserve"> </w:t>
            </w:r>
            <w:r>
              <w:rPr>
                <w:rFonts w:ascii="Calibri" w:hAnsi="Calibri"/>
              </w:rPr>
              <w:t>reguliavimas</w:t>
            </w:r>
            <w:r>
              <w:rPr>
                <w:rFonts w:ascii="Calibri" w:hAnsi="Calibri"/>
                <w:spacing w:val="-4"/>
              </w:rPr>
              <w:t xml:space="preserve"> </w:t>
            </w:r>
            <w:r>
              <w:rPr>
                <w:rFonts w:ascii="Calibri" w:hAnsi="Calibri"/>
                <w:spacing w:val="-2"/>
              </w:rPr>
              <w:t>siekiant</w:t>
            </w:r>
          </w:p>
          <w:p w14:paraId="106D3519" w14:textId="77777777" w:rsidR="0076193F" w:rsidRDefault="0076193F" w:rsidP="00D86610">
            <w:pPr>
              <w:pStyle w:val="TableParagraph"/>
              <w:spacing w:line="245" w:lineRule="exact"/>
              <w:ind w:left="120"/>
              <w:rPr>
                <w:rFonts w:ascii="Calibri" w:hAnsi="Calibri"/>
              </w:rPr>
            </w:pPr>
            <w:r>
              <w:rPr>
                <w:rFonts w:ascii="Calibri" w:hAnsi="Calibri"/>
              </w:rPr>
              <w:t>palaikyti</w:t>
            </w:r>
            <w:r>
              <w:rPr>
                <w:rFonts w:ascii="Calibri" w:hAnsi="Calibri"/>
                <w:spacing w:val="-7"/>
              </w:rPr>
              <w:t xml:space="preserve"> </w:t>
            </w:r>
            <w:r>
              <w:rPr>
                <w:rFonts w:ascii="Calibri" w:hAnsi="Calibri"/>
              </w:rPr>
              <w:t>normatyvinius</w:t>
            </w:r>
            <w:r>
              <w:rPr>
                <w:rFonts w:ascii="Calibri" w:hAnsi="Calibri"/>
                <w:spacing w:val="-6"/>
              </w:rPr>
              <w:t xml:space="preserve"> </w:t>
            </w:r>
            <w:r>
              <w:rPr>
                <w:rFonts w:ascii="Calibri" w:hAnsi="Calibri"/>
              </w:rPr>
              <w:t>patalpų</w:t>
            </w:r>
            <w:r>
              <w:rPr>
                <w:rFonts w:ascii="Calibri" w:hAnsi="Calibri"/>
                <w:spacing w:val="-5"/>
              </w:rPr>
              <w:t xml:space="preserve"> </w:t>
            </w:r>
            <w:r>
              <w:rPr>
                <w:rFonts w:ascii="Calibri" w:hAnsi="Calibri"/>
              </w:rPr>
              <w:t>vėdinimo</w:t>
            </w:r>
            <w:r>
              <w:rPr>
                <w:rFonts w:ascii="Calibri" w:hAnsi="Calibri"/>
                <w:spacing w:val="-6"/>
              </w:rPr>
              <w:t xml:space="preserve"> </w:t>
            </w:r>
            <w:r>
              <w:rPr>
                <w:rFonts w:ascii="Calibri" w:hAnsi="Calibri"/>
                <w:spacing w:val="-2"/>
              </w:rPr>
              <w:t>parametrus</w:t>
            </w:r>
          </w:p>
        </w:tc>
        <w:tc>
          <w:tcPr>
            <w:tcW w:w="710" w:type="dxa"/>
            <w:tcBorders>
              <w:top w:val="single" w:sz="4" w:space="0" w:color="000000"/>
              <w:left w:val="single" w:sz="4" w:space="0" w:color="000000"/>
              <w:bottom w:val="single" w:sz="4" w:space="0" w:color="000000"/>
              <w:right w:val="single" w:sz="4" w:space="0" w:color="000000"/>
            </w:tcBorders>
          </w:tcPr>
          <w:p w14:paraId="489ABBE1" w14:textId="77777777" w:rsidR="0076193F" w:rsidRDefault="0076193F" w:rsidP="00D86610">
            <w:pPr>
              <w:pStyle w:val="TableParagraph"/>
            </w:pPr>
          </w:p>
        </w:tc>
        <w:tc>
          <w:tcPr>
            <w:tcW w:w="708" w:type="dxa"/>
            <w:tcBorders>
              <w:top w:val="single" w:sz="4" w:space="0" w:color="000000"/>
              <w:left w:val="single" w:sz="4" w:space="0" w:color="000000"/>
              <w:bottom w:val="single" w:sz="4" w:space="0" w:color="000000"/>
              <w:right w:val="single" w:sz="4" w:space="0" w:color="000000"/>
            </w:tcBorders>
          </w:tcPr>
          <w:p w14:paraId="73266F44" w14:textId="77777777" w:rsidR="0076193F" w:rsidRDefault="0076193F" w:rsidP="00D86610">
            <w:pPr>
              <w:pStyle w:val="TableParagraph"/>
            </w:pPr>
          </w:p>
        </w:tc>
        <w:tc>
          <w:tcPr>
            <w:tcW w:w="710" w:type="dxa"/>
            <w:tcBorders>
              <w:top w:val="single" w:sz="4" w:space="0" w:color="000000"/>
              <w:left w:val="single" w:sz="4" w:space="0" w:color="000000"/>
              <w:bottom w:val="single" w:sz="4" w:space="0" w:color="000000"/>
              <w:right w:val="single" w:sz="4" w:space="0" w:color="000000"/>
            </w:tcBorders>
          </w:tcPr>
          <w:p w14:paraId="24877D50" w14:textId="77777777" w:rsidR="0076193F" w:rsidRDefault="0076193F" w:rsidP="00D86610">
            <w:pPr>
              <w:pStyle w:val="TableParagraph"/>
            </w:pPr>
          </w:p>
        </w:tc>
        <w:tc>
          <w:tcPr>
            <w:tcW w:w="566" w:type="dxa"/>
            <w:tcBorders>
              <w:top w:val="single" w:sz="4" w:space="0" w:color="000000"/>
              <w:left w:val="single" w:sz="4" w:space="0" w:color="000000"/>
              <w:bottom w:val="single" w:sz="4" w:space="0" w:color="000000"/>
              <w:right w:val="single" w:sz="4" w:space="0" w:color="000000"/>
            </w:tcBorders>
          </w:tcPr>
          <w:p w14:paraId="7CDF3868" w14:textId="77777777" w:rsidR="0076193F" w:rsidRDefault="0076193F" w:rsidP="00D86610">
            <w:pPr>
              <w:pStyle w:val="TableParagraph"/>
            </w:pPr>
          </w:p>
        </w:tc>
        <w:tc>
          <w:tcPr>
            <w:tcW w:w="708" w:type="dxa"/>
            <w:tcBorders>
              <w:top w:val="single" w:sz="4" w:space="0" w:color="000000"/>
              <w:left w:val="single" w:sz="4" w:space="0" w:color="000000"/>
              <w:bottom w:val="single" w:sz="4" w:space="0" w:color="000000"/>
              <w:right w:val="single" w:sz="4" w:space="0" w:color="000000"/>
            </w:tcBorders>
          </w:tcPr>
          <w:p w14:paraId="1A83DF86" w14:textId="77777777" w:rsidR="0076193F" w:rsidRDefault="0076193F" w:rsidP="00D86610">
            <w:pPr>
              <w:pStyle w:val="TableParagraph"/>
            </w:pPr>
          </w:p>
        </w:tc>
        <w:tc>
          <w:tcPr>
            <w:tcW w:w="1164" w:type="dxa"/>
            <w:tcBorders>
              <w:top w:val="single" w:sz="4" w:space="0" w:color="000000"/>
              <w:left w:val="single" w:sz="4" w:space="0" w:color="000000"/>
              <w:bottom w:val="single" w:sz="4" w:space="0" w:color="000000"/>
            </w:tcBorders>
          </w:tcPr>
          <w:p w14:paraId="5022E754" w14:textId="77777777" w:rsidR="0076193F" w:rsidRDefault="0076193F" w:rsidP="00D86610">
            <w:pPr>
              <w:pStyle w:val="TableParagraph"/>
              <w:spacing w:before="162"/>
              <w:ind w:left="47" w:right="2"/>
              <w:jc w:val="center"/>
              <w:rPr>
                <w:rFonts w:ascii="Calibri"/>
                <w:sz w:val="18"/>
              </w:rPr>
            </w:pPr>
            <w:r>
              <w:rPr>
                <w:rFonts w:ascii="Calibri"/>
                <w:spacing w:val="-10"/>
                <w:sz w:val="18"/>
              </w:rPr>
              <w:t>+</w:t>
            </w:r>
          </w:p>
        </w:tc>
      </w:tr>
      <w:tr w:rsidR="0076193F" w14:paraId="6FB4E8D7" w14:textId="77777777" w:rsidTr="00D86610">
        <w:trPr>
          <w:trHeight w:val="267"/>
        </w:trPr>
        <w:tc>
          <w:tcPr>
            <w:tcW w:w="710" w:type="dxa"/>
            <w:tcBorders>
              <w:top w:val="single" w:sz="4" w:space="0" w:color="000000"/>
              <w:bottom w:val="single" w:sz="4" w:space="0" w:color="000000"/>
              <w:right w:val="single" w:sz="4" w:space="0" w:color="000000"/>
            </w:tcBorders>
          </w:tcPr>
          <w:p w14:paraId="43661E2B" w14:textId="77777777" w:rsidR="0076193F" w:rsidRDefault="0076193F" w:rsidP="00D86610">
            <w:pPr>
              <w:pStyle w:val="TableParagraph"/>
              <w:spacing w:before="4" w:line="243" w:lineRule="exact"/>
              <w:ind w:left="25" w:right="2"/>
              <w:jc w:val="center"/>
              <w:rPr>
                <w:rFonts w:ascii="Calibri"/>
              </w:rPr>
            </w:pPr>
            <w:r>
              <w:rPr>
                <w:rFonts w:ascii="Calibri"/>
                <w:spacing w:val="-5"/>
              </w:rPr>
              <w:t>10</w:t>
            </w:r>
          </w:p>
        </w:tc>
        <w:tc>
          <w:tcPr>
            <w:tcW w:w="5102" w:type="dxa"/>
            <w:tcBorders>
              <w:top w:val="single" w:sz="4" w:space="0" w:color="000000"/>
              <w:left w:val="single" w:sz="4" w:space="0" w:color="000000"/>
              <w:bottom w:val="single" w:sz="4" w:space="0" w:color="000000"/>
              <w:right w:val="single" w:sz="4" w:space="0" w:color="000000"/>
            </w:tcBorders>
          </w:tcPr>
          <w:p w14:paraId="3FA03F9F" w14:textId="77777777" w:rsidR="0076193F" w:rsidRDefault="0076193F" w:rsidP="00D86610">
            <w:pPr>
              <w:pStyle w:val="TableParagraph"/>
              <w:spacing w:before="4" w:line="243" w:lineRule="exact"/>
              <w:ind w:left="120"/>
              <w:rPr>
                <w:rFonts w:ascii="Calibri" w:hAnsi="Calibri"/>
              </w:rPr>
            </w:pPr>
            <w:r>
              <w:rPr>
                <w:rFonts w:ascii="Calibri" w:hAnsi="Calibri"/>
              </w:rPr>
              <w:t>Laiku</w:t>
            </w:r>
            <w:r>
              <w:rPr>
                <w:rFonts w:ascii="Calibri" w:hAnsi="Calibri"/>
                <w:spacing w:val="-4"/>
              </w:rPr>
              <w:t xml:space="preserve"> </w:t>
            </w:r>
            <w:r>
              <w:rPr>
                <w:rFonts w:ascii="Calibri" w:hAnsi="Calibri"/>
              </w:rPr>
              <w:t>atliekamas</w:t>
            </w:r>
            <w:r>
              <w:rPr>
                <w:rFonts w:ascii="Calibri" w:hAnsi="Calibri"/>
                <w:spacing w:val="-6"/>
              </w:rPr>
              <w:t xml:space="preserve"> </w:t>
            </w:r>
            <w:r>
              <w:rPr>
                <w:rFonts w:ascii="Calibri" w:hAnsi="Calibri"/>
              </w:rPr>
              <w:t>temperatūros</w:t>
            </w:r>
            <w:r>
              <w:rPr>
                <w:rFonts w:ascii="Calibri" w:hAnsi="Calibri"/>
                <w:spacing w:val="-4"/>
              </w:rPr>
              <w:t xml:space="preserve"> </w:t>
            </w:r>
            <w:r>
              <w:rPr>
                <w:rFonts w:ascii="Calibri" w:hAnsi="Calibri"/>
              </w:rPr>
              <w:t>ir</w:t>
            </w:r>
            <w:r>
              <w:rPr>
                <w:rFonts w:ascii="Calibri" w:hAnsi="Calibri"/>
                <w:spacing w:val="-3"/>
              </w:rPr>
              <w:t xml:space="preserve"> </w:t>
            </w:r>
            <w:r>
              <w:rPr>
                <w:rFonts w:ascii="Calibri" w:hAnsi="Calibri"/>
              </w:rPr>
              <w:t>slėgių</w:t>
            </w:r>
            <w:r>
              <w:rPr>
                <w:rFonts w:ascii="Calibri" w:hAnsi="Calibri"/>
                <w:spacing w:val="-3"/>
              </w:rPr>
              <w:t xml:space="preserve"> </w:t>
            </w:r>
            <w:r>
              <w:rPr>
                <w:rFonts w:ascii="Calibri" w:hAnsi="Calibri"/>
                <w:spacing w:val="-2"/>
              </w:rPr>
              <w:t>reguliavimas</w:t>
            </w:r>
          </w:p>
        </w:tc>
        <w:tc>
          <w:tcPr>
            <w:tcW w:w="710" w:type="dxa"/>
            <w:tcBorders>
              <w:top w:val="single" w:sz="4" w:space="0" w:color="000000"/>
              <w:left w:val="single" w:sz="4" w:space="0" w:color="000000"/>
              <w:bottom w:val="single" w:sz="4" w:space="0" w:color="000000"/>
              <w:right w:val="single" w:sz="4" w:space="0" w:color="000000"/>
            </w:tcBorders>
          </w:tcPr>
          <w:p w14:paraId="01B5951A"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2E25ADDC"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768B993A" w14:textId="77777777" w:rsidR="0076193F" w:rsidRDefault="0076193F" w:rsidP="00D86610">
            <w:pPr>
              <w:pStyle w:val="TableParagraph"/>
              <w:rPr>
                <w:sz w:val="18"/>
              </w:rPr>
            </w:pPr>
          </w:p>
        </w:tc>
        <w:tc>
          <w:tcPr>
            <w:tcW w:w="566" w:type="dxa"/>
            <w:tcBorders>
              <w:top w:val="single" w:sz="4" w:space="0" w:color="000000"/>
              <w:left w:val="single" w:sz="4" w:space="0" w:color="000000"/>
              <w:bottom w:val="single" w:sz="4" w:space="0" w:color="000000"/>
              <w:right w:val="single" w:sz="4" w:space="0" w:color="000000"/>
            </w:tcBorders>
          </w:tcPr>
          <w:p w14:paraId="648241C6"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742244EF" w14:textId="77777777" w:rsidR="0076193F" w:rsidRDefault="0076193F" w:rsidP="00D86610">
            <w:pPr>
              <w:pStyle w:val="TableParagraph"/>
              <w:rPr>
                <w:sz w:val="18"/>
              </w:rPr>
            </w:pPr>
          </w:p>
        </w:tc>
        <w:tc>
          <w:tcPr>
            <w:tcW w:w="1164" w:type="dxa"/>
            <w:tcBorders>
              <w:top w:val="single" w:sz="4" w:space="0" w:color="000000"/>
              <w:left w:val="single" w:sz="4" w:space="0" w:color="000000"/>
              <w:bottom w:val="single" w:sz="4" w:space="0" w:color="000000"/>
            </w:tcBorders>
          </w:tcPr>
          <w:p w14:paraId="61BB7644" w14:textId="77777777" w:rsidR="0076193F" w:rsidRDefault="0076193F" w:rsidP="00D86610">
            <w:pPr>
              <w:pStyle w:val="TableParagraph"/>
              <w:spacing w:before="26"/>
              <w:ind w:left="47" w:right="2"/>
              <w:jc w:val="center"/>
              <w:rPr>
                <w:rFonts w:ascii="Calibri"/>
                <w:sz w:val="18"/>
              </w:rPr>
            </w:pPr>
            <w:r>
              <w:rPr>
                <w:rFonts w:ascii="Calibri"/>
                <w:spacing w:val="-10"/>
                <w:sz w:val="18"/>
              </w:rPr>
              <w:t>+</w:t>
            </w:r>
          </w:p>
        </w:tc>
      </w:tr>
      <w:tr w:rsidR="0076193F" w14:paraId="224DF44C" w14:textId="77777777" w:rsidTr="00D86610">
        <w:trPr>
          <w:trHeight w:val="270"/>
        </w:trPr>
        <w:tc>
          <w:tcPr>
            <w:tcW w:w="710" w:type="dxa"/>
            <w:tcBorders>
              <w:top w:val="single" w:sz="4" w:space="0" w:color="000000"/>
              <w:bottom w:val="single" w:sz="4" w:space="0" w:color="000000"/>
              <w:right w:val="single" w:sz="4" w:space="0" w:color="000000"/>
            </w:tcBorders>
          </w:tcPr>
          <w:p w14:paraId="0A556DA7" w14:textId="77777777" w:rsidR="0076193F" w:rsidRDefault="0076193F" w:rsidP="00D86610">
            <w:pPr>
              <w:pStyle w:val="TableParagraph"/>
              <w:spacing w:before="4" w:line="245" w:lineRule="exact"/>
              <w:ind w:left="25" w:right="2"/>
              <w:jc w:val="center"/>
              <w:rPr>
                <w:rFonts w:ascii="Calibri"/>
              </w:rPr>
            </w:pPr>
            <w:r>
              <w:rPr>
                <w:rFonts w:ascii="Calibri"/>
                <w:spacing w:val="-5"/>
              </w:rPr>
              <w:t>11</w:t>
            </w:r>
          </w:p>
        </w:tc>
        <w:tc>
          <w:tcPr>
            <w:tcW w:w="5102" w:type="dxa"/>
            <w:tcBorders>
              <w:top w:val="single" w:sz="4" w:space="0" w:color="000000"/>
              <w:left w:val="single" w:sz="4" w:space="0" w:color="000000"/>
              <w:bottom w:val="single" w:sz="4" w:space="0" w:color="000000"/>
              <w:right w:val="single" w:sz="4" w:space="0" w:color="000000"/>
            </w:tcBorders>
          </w:tcPr>
          <w:p w14:paraId="0A5C68BA" w14:textId="77777777" w:rsidR="0076193F" w:rsidRDefault="0076193F" w:rsidP="00D86610">
            <w:pPr>
              <w:pStyle w:val="TableParagraph"/>
              <w:spacing w:before="4" w:line="245" w:lineRule="exact"/>
              <w:ind w:left="120"/>
              <w:rPr>
                <w:rFonts w:ascii="Calibri" w:hAnsi="Calibri"/>
              </w:rPr>
            </w:pPr>
            <w:r>
              <w:rPr>
                <w:rFonts w:ascii="Calibri" w:hAnsi="Calibri"/>
              </w:rPr>
              <w:t>Ventiliacijos</w:t>
            </w:r>
            <w:r>
              <w:rPr>
                <w:rFonts w:ascii="Calibri" w:hAnsi="Calibri"/>
                <w:spacing w:val="-10"/>
              </w:rPr>
              <w:t xml:space="preserve"> </w:t>
            </w:r>
            <w:r>
              <w:rPr>
                <w:rFonts w:ascii="Calibri" w:hAnsi="Calibri"/>
              </w:rPr>
              <w:t>įrenginių</w:t>
            </w:r>
            <w:r>
              <w:rPr>
                <w:rFonts w:ascii="Calibri" w:hAnsi="Calibri"/>
                <w:spacing w:val="-10"/>
              </w:rPr>
              <w:t xml:space="preserve"> </w:t>
            </w:r>
            <w:r>
              <w:rPr>
                <w:rFonts w:ascii="Calibri" w:hAnsi="Calibri"/>
              </w:rPr>
              <w:t>profilaktiniai</w:t>
            </w:r>
            <w:r>
              <w:rPr>
                <w:rFonts w:ascii="Calibri" w:hAnsi="Calibri"/>
                <w:spacing w:val="-10"/>
              </w:rPr>
              <w:t xml:space="preserve"> </w:t>
            </w:r>
            <w:r>
              <w:rPr>
                <w:rFonts w:ascii="Calibri" w:hAnsi="Calibri"/>
                <w:spacing w:val="-2"/>
              </w:rPr>
              <w:t>darbai</w:t>
            </w:r>
          </w:p>
        </w:tc>
        <w:tc>
          <w:tcPr>
            <w:tcW w:w="710" w:type="dxa"/>
            <w:tcBorders>
              <w:top w:val="single" w:sz="4" w:space="0" w:color="000000"/>
              <w:left w:val="single" w:sz="4" w:space="0" w:color="000000"/>
              <w:bottom w:val="single" w:sz="4" w:space="0" w:color="000000"/>
              <w:right w:val="single" w:sz="4" w:space="0" w:color="000000"/>
            </w:tcBorders>
          </w:tcPr>
          <w:p w14:paraId="162A5EDF"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7286466F" w14:textId="77777777" w:rsidR="0076193F" w:rsidRDefault="0076193F" w:rsidP="00D86610">
            <w:pPr>
              <w:pStyle w:val="TableParagraph"/>
              <w:rPr>
                <w:sz w:val="20"/>
              </w:rPr>
            </w:pPr>
          </w:p>
        </w:tc>
        <w:tc>
          <w:tcPr>
            <w:tcW w:w="710" w:type="dxa"/>
            <w:tcBorders>
              <w:top w:val="single" w:sz="4" w:space="0" w:color="000000"/>
              <w:left w:val="single" w:sz="4" w:space="0" w:color="000000"/>
              <w:bottom w:val="single" w:sz="4" w:space="0" w:color="000000"/>
              <w:right w:val="single" w:sz="4" w:space="0" w:color="000000"/>
            </w:tcBorders>
          </w:tcPr>
          <w:p w14:paraId="2448FDB9" w14:textId="77777777" w:rsidR="0076193F" w:rsidRDefault="0076193F" w:rsidP="00D86610">
            <w:pPr>
              <w:pStyle w:val="TableParagraph"/>
              <w:rPr>
                <w:sz w:val="20"/>
              </w:rPr>
            </w:pPr>
          </w:p>
        </w:tc>
        <w:tc>
          <w:tcPr>
            <w:tcW w:w="566" w:type="dxa"/>
            <w:tcBorders>
              <w:top w:val="single" w:sz="4" w:space="0" w:color="000000"/>
              <w:left w:val="single" w:sz="4" w:space="0" w:color="000000"/>
              <w:bottom w:val="single" w:sz="4" w:space="0" w:color="000000"/>
              <w:right w:val="single" w:sz="4" w:space="0" w:color="000000"/>
            </w:tcBorders>
          </w:tcPr>
          <w:p w14:paraId="1F3A5D2E"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1D155F51" w14:textId="77777777" w:rsidR="0076193F" w:rsidRDefault="0076193F" w:rsidP="00D86610">
            <w:pPr>
              <w:pStyle w:val="TableParagraph"/>
              <w:rPr>
                <w:sz w:val="20"/>
              </w:rPr>
            </w:pPr>
          </w:p>
        </w:tc>
        <w:tc>
          <w:tcPr>
            <w:tcW w:w="1164" w:type="dxa"/>
            <w:tcBorders>
              <w:top w:val="single" w:sz="4" w:space="0" w:color="000000"/>
              <w:left w:val="single" w:sz="4" w:space="0" w:color="000000"/>
              <w:bottom w:val="single" w:sz="4" w:space="0" w:color="000000"/>
            </w:tcBorders>
          </w:tcPr>
          <w:p w14:paraId="57F66357" w14:textId="77777777" w:rsidR="0076193F" w:rsidRDefault="0076193F" w:rsidP="00D86610">
            <w:pPr>
              <w:pStyle w:val="TableParagraph"/>
              <w:spacing w:before="28"/>
              <w:ind w:left="47" w:right="2"/>
              <w:jc w:val="center"/>
              <w:rPr>
                <w:rFonts w:ascii="Calibri"/>
                <w:sz w:val="18"/>
              </w:rPr>
            </w:pPr>
            <w:r>
              <w:rPr>
                <w:rFonts w:ascii="Calibri"/>
                <w:spacing w:val="-10"/>
                <w:sz w:val="18"/>
              </w:rPr>
              <w:t>+</w:t>
            </w:r>
          </w:p>
        </w:tc>
      </w:tr>
      <w:tr w:rsidR="0076193F" w14:paraId="15751E3B" w14:textId="77777777" w:rsidTr="00D86610">
        <w:trPr>
          <w:trHeight w:val="267"/>
        </w:trPr>
        <w:tc>
          <w:tcPr>
            <w:tcW w:w="710" w:type="dxa"/>
            <w:tcBorders>
              <w:top w:val="single" w:sz="4" w:space="0" w:color="000000"/>
              <w:bottom w:val="single" w:sz="4" w:space="0" w:color="000000"/>
              <w:right w:val="single" w:sz="4" w:space="0" w:color="000000"/>
            </w:tcBorders>
          </w:tcPr>
          <w:p w14:paraId="23A1CC78" w14:textId="77777777" w:rsidR="0076193F" w:rsidRDefault="0076193F" w:rsidP="00D86610">
            <w:pPr>
              <w:pStyle w:val="TableParagraph"/>
              <w:spacing w:before="4" w:line="243" w:lineRule="exact"/>
              <w:ind w:left="25" w:right="2"/>
              <w:jc w:val="center"/>
              <w:rPr>
                <w:rFonts w:ascii="Calibri"/>
              </w:rPr>
            </w:pPr>
            <w:r>
              <w:rPr>
                <w:rFonts w:ascii="Calibri"/>
                <w:spacing w:val="-5"/>
              </w:rPr>
              <w:t>12</w:t>
            </w:r>
          </w:p>
        </w:tc>
        <w:tc>
          <w:tcPr>
            <w:tcW w:w="5102" w:type="dxa"/>
            <w:tcBorders>
              <w:top w:val="single" w:sz="4" w:space="0" w:color="000000"/>
              <w:left w:val="single" w:sz="4" w:space="0" w:color="000000"/>
              <w:bottom w:val="single" w:sz="4" w:space="0" w:color="000000"/>
              <w:right w:val="single" w:sz="4" w:space="0" w:color="000000"/>
            </w:tcBorders>
          </w:tcPr>
          <w:p w14:paraId="112DEEAA" w14:textId="77777777" w:rsidR="0076193F" w:rsidRDefault="0076193F" w:rsidP="00D86610">
            <w:pPr>
              <w:pStyle w:val="TableParagraph"/>
              <w:spacing w:before="4" w:line="243" w:lineRule="exact"/>
              <w:ind w:left="120"/>
              <w:rPr>
                <w:rFonts w:ascii="Calibri" w:hAnsi="Calibri"/>
              </w:rPr>
            </w:pPr>
            <w:r>
              <w:rPr>
                <w:rFonts w:ascii="Calibri" w:hAnsi="Calibri"/>
              </w:rPr>
              <w:t>Šilumokaičio</w:t>
            </w:r>
            <w:r>
              <w:rPr>
                <w:rFonts w:ascii="Calibri" w:hAnsi="Calibri"/>
                <w:spacing w:val="-9"/>
              </w:rPr>
              <w:t xml:space="preserve"> </w:t>
            </w:r>
            <w:r>
              <w:rPr>
                <w:rFonts w:ascii="Calibri" w:hAnsi="Calibri"/>
                <w:spacing w:val="-2"/>
              </w:rPr>
              <w:t>tikrinimas</w:t>
            </w:r>
          </w:p>
        </w:tc>
        <w:tc>
          <w:tcPr>
            <w:tcW w:w="710" w:type="dxa"/>
            <w:tcBorders>
              <w:top w:val="single" w:sz="4" w:space="0" w:color="000000"/>
              <w:left w:val="single" w:sz="4" w:space="0" w:color="000000"/>
              <w:bottom w:val="single" w:sz="4" w:space="0" w:color="000000"/>
              <w:right w:val="single" w:sz="4" w:space="0" w:color="000000"/>
            </w:tcBorders>
          </w:tcPr>
          <w:p w14:paraId="2A29A5C8"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1AC9C213"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49271344" w14:textId="77777777" w:rsidR="0076193F" w:rsidRDefault="0076193F" w:rsidP="00D86610">
            <w:pPr>
              <w:pStyle w:val="TableParagraph"/>
              <w:rPr>
                <w:sz w:val="18"/>
              </w:rPr>
            </w:pPr>
          </w:p>
        </w:tc>
        <w:tc>
          <w:tcPr>
            <w:tcW w:w="566" w:type="dxa"/>
            <w:tcBorders>
              <w:top w:val="single" w:sz="4" w:space="0" w:color="000000"/>
              <w:left w:val="single" w:sz="4" w:space="0" w:color="000000"/>
              <w:bottom w:val="single" w:sz="4" w:space="0" w:color="000000"/>
              <w:right w:val="single" w:sz="4" w:space="0" w:color="000000"/>
            </w:tcBorders>
          </w:tcPr>
          <w:p w14:paraId="7B1AF2AA"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53DC513A" w14:textId="77777777" w:rsidR="0076193F" w:rsidRDefault="0076193F" w:rsidP="00D86610">
            <w:pPr>
              <w:pStyle w:val="TableParagraph"/>
              <w:spacing w:before="4" w:line="243" w:lineRule="exact"/>
              <w:ind w:left="35"/>
              <w:jc w:val="center"/>
              <w:rPr>
                <w:rFonts w:ascii="Calibri"/>
              </w:rPr>
            </w:pPr>
            <w:r>
              <w:rPr>
                <w:rFonts w:ascii="Calibri"/>
                <w:spacing w:val="-10"/>
              </w:rPr>
              <w:t>+</w:t>
            </w:r>
          </w:p>
        </w:tc>
        <w:tc>
          <w:tcPr>
            <w:tcW w:w="1164" w:type="dxa"/>
            <w:tcBorders>
              <w:top w:val="single" w:sz="4" w:space="0" w:color="000000"/>
              <w:left w:val="single" w:sz="4" w:space="0" w:color="000000"/>
              <w:bottom w:val="single" w:sz="4" w:space="0" w:color="000000"/>
            </w:tcBorders>
          </w:tcPr>
          <w:p w14:paraId="46250672" w14:textId="77777777" w:rsidR="0076193F" w:rsidRDefault="0076193F" w:rsidP="00D86610">
            <w:pPr>
              <w:pStyle w:val="TableParagraph"/>
              <w:rPr>
                <w:sz w:val="18"/>
              </w:rPr>
            </w:pPr>
          </w:p>
        </w:tc>
      </w:tr>
      <w:tr w:rsidR="0076193F" w14:paraId="32ACE7CC" w14:textId="77777777" w:rsidTr="00D86610">
        <w:trPr>
          <w:trHeight w:val="270"/>
        </w:trPr>
        <w:tc>
          <w:tcPr>
            <w:tcW w:w="710" w:type="dxa"/>
            <w:tcBorders>
              <w:top w:val="single" w:sz="4" w:space="0" w:color="000000"/>
              <w:bottom w:val="single" w:sz="4" w:space="0" w:color="000000"/>
              <w:right w:val="single" w:sz="4" w:space="0" w:color="000000"/>
            </w:tcBorders>
          </w:tcPr>
          <w:p w14:paraId="4915769B" w14:textId="77777777" w:rsidR="0076193F" w:rsidRDefault="0076193F" w:rsidP="00D86610">
            <w:pPr>
              <w:pStyle w:val="TableParagraph"/>
              <w:spacing w:before="4" w:line="245" w:lineRule="exact"/>
              <w:ind w:left="25" w:right="2"/>
              <w:jc w:val="center"/>
              <w:rPr>
                <w:rFonts w:ascii="Calibri"/>
              </w:rPr>
            </w:pPr>
            <w:r>
              <w:rPr>
                <w:rFonts w:ascii="Calibri"/>
                <w:spacing w:val="-5"/>
              </w:rPr>
              <w:t>13</w:t>
            </w:r>
          </w:p>
        </w:tc>
        <w:tc>
          <w:tcPr>
            <w:tcW w:w="5102" w:type="dxa"/>
            <w:tcBorders>
              <w:top w:val="single" w:sz="4" w:space="0" w:color="000000"/>
              <w:left w:val="single" w:sz="4" w:space="0" w:color="000000"/>
              <w:bottom w:val="single" w:sz="4" w:space="0" w:color="000000"/>
              <w:right w:val="single" w:sz="4" w:space="0" w:color="000000"/>
            </w:tcBorders>
          </w:tcPr>
          <w:p w14:paraId="5773E27D" w14:textId="77777777" w:rsidR="0076193F" w:rsidRDefault="0076193F" w:rsidP="00D86610">
            <w:pPr>
              <w:pStyle w:val="TableParagraph"/>
              <w:spacing w:before="4" w:line="245" w:lineRule="exact"/>
              <w:ind w:left="120"/>
              <w:rPr>
                <w:rFonts w:ascii="Calibri" w:hAnsi="Calibri"/>
              </w:rPr>
            </w:pPr>
            <w:r>
              <w:rPr>
                <w:rFonts w:ascii="Calibri" w:hAnsi="Calibri"/>
              </w:rPr>
              <w:t>Oro</w:t>
            </w:r>
            <w:r>
              <w:rPr>
                <w:rFonts w:ascii="Calibri" w:hAnsi="Calibri"/>
                <w:spacing w:val="-5"/>
              </w:rPr>
              <w:t xml:space="preserve"> </w:t>
            </w:r>
            <w:r>
              <w:rPr>
                <w:rFonts w:ascii="Calibri" w:hAnsi="Calibri"/>
              </w:rPr>
              <w:t>padavimo</w:t>
            </w:r>
            <w:r>
              <w:rPr>
                <w:rFonts w:ascii="Calibri" w:hAnsi="Calibri"/>
                <w:spacing w:val="-4"/>
              </w:rPr>
              <w:t xml:space="preserve"> </w:t>
            </w:r>
            <w:r>
              <w:rPr>
                <w:rFonts w:ascii="Calibri" w:hAnsi="Calibri"/>
              </w:rPr>
              <w:t>ir</w:t>
            </w:r>
            <w:r>
              <w:rPr>
                <w:rFonts w:ascii="Calibri" w:hAnsi="Calibri"/>
                <w:spacing w:val="-3"/>
              </w:rPr>
              <w:t xml:space="preserve"> </w:t>
            </w:r>
            <w:r>
              <w:rPr>
                <w:rFonts w:ascii="Calibri" w:hAnsi="Calibri"/>
              </w:rPr>
              <w:t>ištraukimo</w:t>
            </w:r>
            <w:r>
              <w:rPr>
                <w:rFonts w:ascii="Calibri" w:hAnsi="Calibri"/>
                <w:spacing w:val="-4"/>
              </w:rPr>
              <w:t xml:space="preserve"> </w:t>
            </w:r>
            <w:r>
              <w:rPr>
                <w:rFonts w:ascii="Calibri" w:hAnsi="Calibri"/>
              </w:rPr>
              <w:t>sistemų</w:t>
            </w:r>
            <w:r>
              <w:rPr>
                <w:rFonts w:ascii="Calibri" w:hAnsi="Calibri"/>
                <w:spacing w:val="-3"/>
              </w:rPr>
              <w:t xml:space="preserve"> </w:t>
            </w:r>
            <w:r>
              <w:rPr>
                <w:rFonts w:ascii="Calibri" w:hAnsi="Calibri"/>
              </w:rPr>
              <w:t>techninė</w:t>
            </w:r>
            <w:r>
              <w:rPr>
                <w:rFonts w:ascii="Calibri" w:hAnsi="Calibri"/>
                <w:spacing w:val="-5"/>
              </w:rPr>
              <w:t xml:space="preserve"> </w:t>
            </w:r>
            <w:r>
              <w:rPr>
                <w:rFonts w:ascii="Calibri" w:hAnsi="Calibri"/>
                <w:spacing w:val="-2"/>
              </w:rPr>
              <w:t>priežiūra</w:t>
            </w:r>
          </w:p>
        </w:tc>
        <w:tc>
          <w:tcPr>
            <w:tcW w:w="710" w:type="dxa"/>
            <w:tcBorders>
              <w:top w:val="single" w:sz="4" w:space="0" w:color="000000"/>
              <w:left w:val="single" w:sz="4" w:space="0" w:color="000000"/>
              <w:bottom w:val="single" w:sz="4" w:space="0" w:color="000000"/>
              <w:right w:val="single" w:sz="4" w:space="0" w:color="000000"/>
            </w:tcBorders>
          </w:tcPr>
          <w:p w14:paraId="13C4A882"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7A81478F" w14:textId="77777777" w:rsidR="0076193F" w:rsidRDefault="0076193F" w:rsidP="00D86610">
            <w:pPr>
              <w:pStyle w:val="TableParagraph"/>
              <w:rPr>
                <w:sz w:val="20"/>
              </w:rPr>
            </w:pPr>
          </w:p>
        </w:tc>
        <w:tc>
          <w:tcPr>
            <w:tcW w:w="710" w:type="dxa"/>
            <w:tcBorders>
              <w:top w:val="single" w:sz="4" w:space="0" w:color="000000"/>
              <w:left w:val="single" w:sz="4" w:space="0" w:color="000000"/>
              <w:bottom w:val="single" w:sz="4" w:space="0" w:color="000000"/>
              <w:right w:val="single" w:sz="4" w:space="0" w:color="000000"/>
            </w:tcBorders>
          </w:tcPr>
          <w:p w14:paraId="4CA32BF7" w14:textId="77777777" w:rsidR="0076193F" w:rsidRDefault="0076193F" w:rsidP="00D86610">
            <w:pPr>
              <w:pStyle w:val="TableParagraph"/>
              <w:spacing w:before="4" w:line="245" w:lineRule="exact"/>
              <w:ind w:left="35" w:right="2"/>
              <w:jc w:val="center"/>
              <w:rPr>
                <w:rFonts w:ascii="Calibri"/>
              </w:rPr>
            </w:pPr>
            <w:r>
              <w:rPr>
                <w:rFonts w:ascii="Calibri"/>
                <w:spacing w:val="-10"/>
              </w:rPr>
              <w:t>+</w:t>
            </w:r>
          </w:p>
        </w:tc>
        <w:tc>
          <w:tcPr>
            <w:tcW w:w="566" w:type="dxa"/>
            <w:tcBorders>
              <w:top w:val="single" w:sz="4" w:space="0" w:color="000000"/>
              <w:left w:val="single" w:sz="4" w:space="0" w:color="000000"/>
              <w:bottom w:val="single" w:sz="4" w:space="0" w:color="000000"/>
              <w:right w:val="single" w:sz="4" w:space="0" w:color="000000"/>
            </w:tcBorders>
          </w:tcPr>
          <w:p w14:paraId="2ADA75AD"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19E14A9D" w14:textId="77777777" w:rsidR="0076193F" w:rsidRDefault="0076193F" w:rsidP="00D86610">
            <w:pPr>
              <w:pStyle w:val="TableParagraph"/>
              <w:rPr>
                <w:sz w:val="20"/>
              </w:rPr>
            </w:pPr>
          </w:p>
        </w:tc>
        <w:tc>
          <w:tcPr>
            <w:tcW w:w="1164" w:type="dxa"/>
            <w:tcBorders>
              <w:top w:val="single" w:sz="4" w:space="0" w:color="000000"/>
              <w:left w:val="single" w:sz="4" w:space="0" w:color="000000"/>
              <w:bottom w:val="single" w:sz="4" w:space="0" w:color="000000"/>
            </w:tcBorders>
          </w:tcPr>
          <w:p w14:paraId="72F81790" w14:textId="77777777" w:rsidR="0076193F" w:rsidRDefault="0076193F" w:rsidP="00D86610">
            <w:pPr>
              <w:pStyle w:val="TableParagraph"/>
              <w:rPr>
                <w:sz w:val="20"/>
              </w:rPr>
            </w:pPr>
          </w:p>
        </w:tc>
      </w:tr>
      <w:tr w:rsidR="0076193F" w14:paraId="70951D41" w14:textId="77777777" w:rsidTr="00D86610">
        <w:trPr>
          <w:trHeight w:val="268"/>
        </w:trPr>
        <w:tc>
          <w:tcPr>
            <w:tcW w:w="710" w:type="dxa"/>
            <w:tcBorders>
              <w:top w:val="single" w:sz="4" w:space="0" w:color="000000"/>
              <w:bottom w:val="single" w:sz="4" w:space="0" w:color="000000"/>
              <w:right w:val="single" w:sz="4" w:space="0" w:color="000000"/>
            </w:tcBorders>
          </w:tcPr>
          <w:p w14:paraId="2E4559F2" w14:textId="77777777" w:rsidR="0076193F" w:rsidRDefault="0076193F" w:rsidP="00D86610">
            <w:pPr>
              <w:pStyle w:val="TableParagraph"/>
              <w:spacing w:before="4" w:line="243" w:lineRule="exact"/>
              <w:ind w:left="25" w:right="2"/>
              <w:jc w:val="center"/>
              <w:rPr>
                <w:rFonts w:ascii="Calibri"/>
              </w:rPr>
            </w:pPr>
            <w:r>
              <w:rPr>
                <w:rFonts w:ascii="Calibri"/>
                <w:spacing w:val="-5"/>
              </w:rPr>
              <w:t>14</w:t>
            </w:r>
          </w:p>
        </w:tc>
        <w:tc>
          <w:tcPr>
            <w:tcW w:w="5102" w:type="dxa"/>
            <w:tcBorders>
              <w:top w:val="single" w:sz="4" w:space="0" w:color="000000"/>
              <w:left w:val="single" w:sz="4" w:space="0" w:color="000000"/>
              <w:bottom w:val="single" w:sz="4" w:space="0" w:color="000000"/>
              <w:right w:val="single" w:sz="4" w:space="0" w:color="000000"/>
            </w:tcBorders>
          </w:tcPr>
          <w:p w14:paraId="359874C7" w14:textId="77777777" w:rsidR="0076193F" w:rsidRDefault="0076193F" w:rsidP="00D86610">
            <w:pPr>
              <w:pStyle w:val="TableParagraph"/>
              <w:spacing w:before="4" w:line="243" w:lineRule="exact"/>
              <w:ind w:left="120"/>
              <w:rPr>
                <w:rFonts w:ascii="Calibri" w:hAnsi="Calibri"/>
              </w:rPr>
            </w:pPr>
            <w:r>
              <w:rPr>
                <w:rFonts w:ascii="Calibri" w:hAnsi="Calibri"/>
              </w:rPr>
              <w:t>Filtrų</w:t>
            </w:r>
            <w:r>
              <w:rPr>
                <w:rFonts w:ascii="Calibri" w:hAnsi="Calibri"/>
                <w:spacing w:val="-5"/>
              </w:rPr>
              <w:t xml:space="preserve"> </w:t>
            </w:r>
            <w:r>
              <w:rPr>
                <w:rFonts w:ascii="Calibri" w:hAnsi="Calibri"/>
                <w:spacing w:val="-2"/>
              </w:rPr>
              <w:t>valymas</w:t>
            </w:r>
          </w:p>
        </w:tc>
        <w:tc>
          <w:tcPr>
            <w:tcW w:w="710" w:type="dxa"/>
            <w:tcBorders>
              <w:top w:val="single" w:sz="4" w:space="0" w:color="000000"/>
              <w:left w:val="single" w:sz="4" w:space="0" w:color="000000"/>
              <w:bottom w:val="single" w:sz="4" w:space="0" w:color="000000"/>
              <w:right w:val="single" w:sz="4" w:space="0" w:color="000000"/>
            </w:tcBorders>
          </w:tcPr>
          <w:p w14:paraId="34C4C44B"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7BAB4E74"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75EDB6D7" w14:textId="77777777" w:rsidR="0076193F" w:rsidRDefault="0076193F" w:rsidP="00D86610">
            <w:pPr>
              <w:pStyle w:val="TableParagraph"/>
              <w:spacing w:before="4" w:line="243" w:lineRule="exact"/>
              <w:ind w:left="35" w:right="2"/>
              <w:jc w:val="center"/>
              <w:rPr>
                <w:rFonts w:ascii="Calibri"/>
              </w:rPr>
            </w:pPr>
            <w:r>
              <w:rPr>
                <w:rFonts w:ascii="Calibri"/>
                <w:spacing w:val="-10"/>
              </w:rPr>
              <w:t>+</w:t>
            </w:r>
          </w:p>
        </w:tc>
        <w:tc>
          <w:tcPr>
            <w:tcW w:w="566" w:type="dxa"/>
            <w:tcBorders>
              <w:top w:val="single" w:sz="4" w:space="0" w:color="000000"/>
              <w:left w:val="single" w:sz="4" w:space="0" w:color="000000"/>
              <w:bottom w:val="single" w:sz="4" w:space="0" w:color="000000"/>
              <w:right w:val="single" w:sz="4" w:space="0" w:color="000000"/>
            </w:tcBorders>
          </w:tcPr>
          <w:p w14:paraId="3B8C5C4D"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12BDDC1A" w14:textId="77777777" w:rsidR="0076193F" w:rsidRDefault="0076193F" w:rsidP="00D86610">
            <w:pPr>
              <w:pStyle w:val="TableParagraph"/>
              <w:rPr>
                <w:sz w:val="18"/>
              </w:rPr>
            </w:pPr>
          </w:p>
        </w:tc>
        <w:tc>
          <w:tcPr>
            <w:tcW w:w="1164" w:type="dxa"/>
            <w:tcBorders>
              <w:top w:val="single" w:sz="4" w:space="0" w:color="000000"/>
              <w:left w:val="single" w:sz="4" w:space="0" w:color="000000"/>
              <w:bottom w:val="single" w:sz="4" w:space="0" w:color="000000"/>
            </w:tcBorders>
          </w:tcPr>
          <w:p w14:paraId="18B19B07" w14:textId="77777777" w:rsidR="0076193F" w:rsidRDefault="0076193F" w:rsidP="00D86610">
            <w:pPr>
              <w:pStyle w:val="TableParagraph"/>
              <w:rPr>
                <w:sz w:val="18"/>
              </w:rPr>
            </w:pPr>
          </w:p>
        </w:tc>
      </w:tr>
      <w:tr w:rsidR="0076193F" w14:paraId="5BB6EA42" w14:textId="77777777" w:rsidTr="00D86610">
        <w:trPr>
          <w:trHeight w:val="270"/>
        </w:trPr>
        <w:tc>
          <w:tcPr>
            <w:tcW w:w="710" w:type="dxa"/>
            <w:tcBorders>
              <w:top w:val="single" w:sz="4" w:space="0" w:color="000000"/>
              <w:bottom w:val="single" w:sz="4" w:space="0" w:color="000000"/>
              <w:right w:val="single" w:sz="4" w:space="0" w:color="000000"/>
            </w:tcBorders>
          </w:tcPr>
          <w:p w14:paraId="23902BEB" w14:textId="77777777" w:rsidR="0076193F" w:rsidRDefault="0076193F" w:rsidP="00D86610">
            <w:pPr>
              <w:pStyle w:val="TableParagraph"/>
              <w:spacing w:before="4" w:line="245" w:lineRule="exact"/>
              <w:ind w:left="25" w:right="2"/>
              <w:jc w:val="center"/>
              <w:rPr>
                <w:rFonts w:ascii="Calibri"/>
              </w:rPr>
            </w:pPr>
            <w:r>
              <w:rPr>
                <w:rFonts w:ascii="Calibri"/>
                <w:spacing w:val="-5"/>
              </w:rPr>
              <w:t>15</w:t>
            </w:r>
          </w:p>
        </w:tc>
        <w:tc>
          <w:tcPr>
            <w:tcW w:w="5102" w:type="dxa"/>
            <w:tcBorders>
              <w:top w:val="single" w:sz="4" w:space="0" w:color="000000"/>
              <w:left w:val="single" w:sz="4" w:space="0" w:color="000000"/>
              <w:bottom w:val="single" w:sz="4" w:space="0" w:color="000000"/>
              <w:right w:val="single" w:sz="4" w:space="0" w:color="000000"/>
            </w:tcBorders>
          </w:tcPr>
          <w:p w14:paraId="6CF1A006" w14:textId="77777777" w:rsidR="0076193F" w:rsidRDefault="0076193F" w:rsidP="00D86610">
            <w:pPr>
              <w:pStyle w:val="TableParagraph"/>
              <w:spacing w:before="4" w:line="245" w:lineRule="exact"/>
              <w:ind w:left="120"/>
              <w:rPr>
                <w:rFonts w:ascii="Calibri" w:hAnsi="Calibri"/>
              </w:rPr>
            </w:pPr>
            <w:r>
              <w:rPr>
                <w:rFonts w:ascii="Calibri" w:hAnsi="Calibri"/>
              </w:rPr>
              <w:t>Filtrų</w:t>
            </w:r>
            <w:r>
              <w:rPr>
                <w:rFonts w:ascii="Calibri" w:hAnsi="Calibri"/>
                <w:spacing w:val="-5"/>
              </w:rPr>
              <w:t xml:space="preserve"> </w:t>
            </w:r>
            <w:r>
              <w:rPr>
                <w:rFonts w:ascii="Calibri" w:hAnsi="Calibri"/>
                <w:spacing w:val="-2"/>
              </w:rPr>
              <w:t>keitimas</w:t>
            </w:r>
          </w:p>
        </w:tc>
        <w:tc>
          <w:tcPr>
            <w:tcW w:w="710" w:type="dxa"/>
            <w:tcBorders>
              <w:top w:val="single" w:sz="4" w:space="0" w:color="000000"/>
              <w:left w:val="single" w:sz="4" w:space="0" w:color="000000"/>
              <w:bottom w:val="single" w:sz="4" w:space="0" w:color="000000"/>
              <w:right w:val="single" w:sz="4" w:space="0" w:color="000000"/>
            </w:tcBorders>
          </w:tcPr>
          <w:p w14:paraId="0C94F53A"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49906D0A" w14:textId="77777777" w:rsidR="0076193F" w:rsidRDefault="0076193F" w:rsidP="00D86610">
            <w:pPr>
              <w:pStyle w:val="TableParagraph"/>
              <w:rPr>
                <w:sz w:val="20"/>
              </w:rPr>
            </w:pPr>
          </w:p>
        </w:tc>
        <w:tc>
          <w:tcPr>
            <w:tcW w:w="710" w:type="dxa"/>
            <w:tcBorders>
              <w:top w:val="single" w:sz="4" w:space="0" w:color="000000"/>
              <w:left w:val="single" w:sz="4" w:space="0" w:color="000000"/>
              <w:bottom w:val="single" w:sz="4" w:space="0" w:color="000000"/>
              <w:right w:val="single" w:sz="4" w:space="0" w:color="000000"/>
            </w:tcBorders>
          </w:tcPr>
          <w:p w14:paraId="44B3F099" w14:textId="77777777" w:rsidR="0076193F" w:rsidRDefault="0076193F" w:rsidP="00D86610">
            <w:pPr>
              <w:pStyle w:val="TableParagraph"/>
              <w:rPr>
                <w:sz w:val="20"/>
              </w:rPr>
            </w:pPr>
          </w:p>
        </w:tc>
        <w:tc>
          <w:tcPr>
            <w:tcW w:w="566" w:type="dxa"/>
            <w:tcBorders>
              <w:top w:val="single" w:sz="4" w:space="0" w:color="000000"/>
              <w:left w:val="single" w:sz="4" w:space="0" w:color="000000"/>
              <w:bottom w:val="single" w:sz="4" w:space="0" w:color="000000"/>
              <w:right w:val="single" w:sz="4" w:space="0" w:color="000000"/>
            </w:tcBorders>
          </w:tcPr>
          <w:p w14:paraId="462200DD" w14:textId="77777777" w:rsidR="0076193F" w:rsidRDefault="0076193F" w:rsidP="00D86610">
            <w:pPr>
              <w:pStyle w:val="TableParagraph"/>
              <w:spacing w:before="4" w:line="245" w:lineRule="exact"/>
              <w:ind w:left="35" w:right="2"/>
              <w:jc w:val="center"/>
              <w:rPr>
                <w:rFonts w:ascii="Calibri"/>
              </w:rPr>
            </w:pPr>
            <w:r>
              <w:rPr>
                <w:rFonts w:ascii="Calibri"/>
                <w:spacing w:val="-10"/>
              </w:rPr>
              <w:t>+</w:t>
            </w:r>
          </w:p>
        </w:tc>
        <w:tc>
          <w:tcPr>
            <w:tcW w:w="708" w:type="dxa"/>
            <w:tcBorders>
              <w:top w:val="single" w:sz="4" w:space="0" w:color="000000"/>
              <w:left w:val="single" w:sz="4" w:space="0" w:color="000000"/>
              <w:bottom w:val="single" w:sz="4" w:space="0" w:color="000000"/>
              <w:right w:val="single" w:sz="4" w:space="0" w:color="000000"/>
            </w:tcBorders>
          </w:tcPr>
          <w:p w14:paraId="2187EB9D" w14:textId="77777777" w:rsidR="0076193F" w:rsidRDefault="0076193F" w:rsidP="00D86610">
            <w:pPr>
              <w:pStyle w:val="TableParagraph"/>
              <w:rPr>
                <w:sz w:val="20"/>
              </w:rPr>
            </w:pPr>
          </w:p>
        </w:tc>
        <w:tc>
          <w:tcPr>
            <w:tcW w:w="1164" w:type="dxa"/>
            <w:tcBorders>
              <w:top w:val="single" w:sz="4" w:space="0" w:color="000000"/>
              <w:left w:val="single" w:sz="4" w:space="0" w:color="000000"/>
              <w:bottom w:val="single" w:sz="4" w:space="0" w:color="000000"/>
            </w:tcBorders>
          </w:tcPr>
          <w:p w14:paraId="7666AAE4" w14:textId="77777777" w:rsidR="0076193F" w:rsidRDefault="0076193F" w:rsidP="00D86610">
            <w:pPr>
              <w:pStyle w:val="TableParagraph"/>
              <w:rPr>
                <w:sz w:val="20"/>
              </w:rPr>
            </w:pPr>
          </w:p>
        </w:tc>
      </w:tr>
      <w:tr w:rsidR="0076193F" w14:paraId="07566AEE" w14:textId="77777777" w:rsidTr="00D86610">
        <w:trPr>
          <w:trHeight w:val="537"/>
        </w:trPr>
        <w:tc>
          <w:tcPr>
            <w:tcW w:w="710" w:type="dxa"/>
            <w:tcBorders>
              <w:top w:val="single" w:sz="4" w:space="0" w:color="000000"/>
              <w:bottom w:val="single" w:sz="4" w:space="0" w:color="000000"/>
              <w:right w:val="single" w:sz="4" w:space="0" w:color="000000"/>
            </w:tcBorders>
          </w:tcPr>
          <w:p w14:paraId="1345C284" w14:textId="77777777" w:rsidR="0076193F" w:rsidRDefault="0076193F" w:rsidP="00D86610">
            <w:pPr>
              <w:pStyle w:val="TableParagraph"/>
              <w:spacing w:before="138"/>
              <w:ind w:left="25" w:right="2"/>
              <w:jc w:val="center"/>
              <w:rPr>
                <w:rFonts w:ascii="Calibri"/>
              </w:rPr>
            </w:pPr>
            <w:r>
              <w:rPr>
                <w:rFonts w:ascii="Calibri"/>
                <w:spacing w:val="-5"/>
              </w:rPr>
              <w:t>16</w:t>
            </w:r>
          </w:p>
        </w:tc>
        <w:tc>
          <w:tcPr>
            <w:tcW w:w="5102" w:type="dxa"/>
            <w:tcBorders>
              <w:top w:val="single" w:sz="4" w:space="0" w:color="000000"/>
              <w:left w:val="single" w:sz="4" w:space="0" w:color="000000"/>
              <w:bottom w:val="single" w:sz="4" w:space="0" w:color="000000"/>
              <w:right w:val="single" w:sz="4" w:space="0" w:color="000000"/>
            </w:tcBorders>
          </w:tcPr>
          <w:p w14:paraId="764401F0" w14:textId="77777777" w:rsidR="0076193F" w:rsidRDefault="0076193F" w:rsidP="00D86610">
            <w:pPr>
              <w:pStyle w:val="TableParagraph"/>
              <w:spacing w:before="4" w:line="268" w:lineRule="exact"/>
              <w:ind w:left="120"/>
              <w:rPr>
                <w:rFonts w:ascii="Calibri" w:hAnsi="Calibri"/>
              </w:rPr>
            </w:pPr>
            <w:r>
              <w:rPr>
                <w:rFonts w:ascii="Calibri" w:hAnsi="Calibri"/>
              </w:rPr>
              <w:t>Netinkamos</w:t>
            </w:r>
            <w:r>
              <w:rPr>
                <w:rFonts w:ascii="Calibri" w:hAnsi="Calibri"/>
                <w:spacing w:val="-9"/>
              </w:rPr>
              <w:t xml:space="preserve"> </w:t>
            </w:r>
            <w:r>
              <w:rPr>
                <w:rFonts w:ascii="Calibri" w:hAnsi="Calibri"/>
              </w:rPr>
              <w:t>naudoti,</w:t>
            </w:r>
            <w:r>
              <w:rPr>
                <w:rFonts w:ascii="Calibri" w:hAnsi="Calibri"/>
                <w:spacing w:val="-7"/>
              </w:rPr>
              <w:t xml:space="preserve"> </w:t>
            </w:r>
            <w:r>
              <w:rPr>
                <w:rFonts w:ascii="Calibri" w:hAnsi="Calibri"/>
              </w:rPr>
              <w:t>pažeistos</w:t>
            </w:r>
            <w:r>
              <w:rPr>
                <w:rFonts w:ascii="Calibri" w:hAnsi="Calibri"/>
                <w:spacing w:val="-9"/>
              </w:rPr>
              <w:t xml:space="preserve"> </w:t>
            </w:r>
            <w:r>
              <w:rPr>
                <w:rFonts w:ascii="Calibri" w:hAnsi="Calibri"/>
              </w:rPr>
              <w:t>izoliacijos</w:t>
            </w:r>
            <w:r>
              <w:rPr>
                <w:rFonts w:ascii="Calibri" w:hAnsi="Calibri"/>
                <w:spacing w:val="-6"/>
              </w:rPr>
              <w:t xml:space="preserve"> </w:t>
            </w:r>
            <w:r>
              <w:rPr>
                <w:rFonts w:ascii="Calibri" w:hAnsi="Calibri"/>
                <w:spacing w:val="-2"/>
              </w:rPr>
              <w:t>pakeitimas</w:t>
            </w:r>
          </w:p>
          <w:p w14:paraId="2A0B5909" w14:textId="77777777" w:rsidR="0076193F" w:rsidRDefault="0076193F" w:rsidP="00D86610">
            <w:pPr>
              <w:pStyle w:val="TableParagraph"/>
              <w:spacing w:line="245" w:lineRule="exact"/>
              <w:ind w:left="120"/>
              <w:rPr>
                <w:rFonts w:ascii="Calibri"/>
              </w:rPr>
            </w:pPr>
            <w:r>
              <w:rPr>
                <w:rFonts w:ascii="Calibri"/>
              </w:rPr>
              <w:t>ar</w:t>
            </w:r>
            <w:r>
              <w:rPr>
                <w:rFonts w:ascii="Calibri"/>
                <w:spacing w:val="-5"/>
              </w:rPr>
              <w:t xml:space="preserve"> </w:t>
            </w:r>
            <w:r>
              <w:rPr>
                <w:rFonts w:ascii="Calibri"/>
              </w:rPr>
              <w:t>izoliacijos</w:t>
            </w:r>
            <w:r>
              <w:rPr>
                <w:rFonts w:ascii="Calibri"/>
                <w:spacing w:val="-5"/>
              </w:rPr>
              <w:t xml:space="preserve"> </w:t>
            </w:r>
            <w:r>
              <w:rPr>
                <w:rFonts w:ascii="Calibri"/>
                <w:spacing w:val="-2"/>
              </w:rPr>
              <w:t>pritvirtinimas</w:t>
            </w:r>
          </w:p>
        </w:tc>
        <w:tc>
          <w:tcPr>
            <w:tcW w:w="710" w:type="dxa"/>
            <w:tcBorders>
              <w:top w:val="single" w:sz="4" w:space="0" w:color="000000"/>
              <w:left w:val="single" w:sz="4" w:space="0" w:color="000000"/>
              <w:bottom w:val="single" w:sz="4" w:space="0" w:color="000000"/>
              <w:right w:val="single" w:sz="4" w:space="0" w:color="000000"/>
            </w:tcBorders>
          </w:tcPr>
          <w:p w14:paraId="10638A0F" w14:textId="77777777" w:rsidR="0076193F" w:rsidRDefault="0076193F" w:rsidP="00D86610">
            <w:pPr>
              <w:pStyle w:val="TableParagraph"/>
            </w:pPr>
          </w:p>
        </w:tc>
        <w:tc>
          <w:tcPr>
            <w:tcW w:w="708" w:type="dxa"/>
            <w:tcBorders>
              <w:top w:val="single" w:sz="4" w:space="0" w:color="000000"/>
              <w:left w:val="single" w:sz="4" w:space="0" w:color="000000"/>
              <w:bottom w:val="single" w:sz="4" w:space="0" w:color="000000"/>
              <w:right w:val="single" w:sz="4" w:space="0" w:color="000000"/>
            </w:tcBorders>
          </w:tcPr>
          <w:p w14:paraId="55B4287B" w14:textId="77777777" w:rsidR="0076193F" w:rsidRDefault="0076193F" w:rsidP="00D86610">
            <w:pPr>
              <w:pStyle w:val="TableParagraph"/>
            </w:pPr>
          </w:p>
        </w:tc>
        <w:tc>
          <w:tcPr>
            <w:tcW w:w="710" w:type="dxa"/>
            <w:tcBorders>
              <w:top w:val="single" w:sz="4" w:space="0" w:color="000000"/>
              <w:left w:val="single" w:sz="4" w:space="0" w:color="000000"/>
              <w:bottom w:val="single" w:sz="4" w:space="0" w:color="000000"/>
              <w:right w:val="single" w:sz="4" w:space="0" w:color="000000"/>
            </w:tcBorders>
          </w:tcPr>
          <w:p w14:paraId="7B81D803" w14:textId="77777777" w:rsidR="0076193F" w:rsidRDefault="0076193F" w:rsidP="00D86610">
            <w:pPr>
              <w:pStyle w:val="TableParagraph"/>
            </w:pPr>
          </w:p>
        </w:tc>
        <w:tc>
          <w:tcPr>
            <w:tcW w:w="566" w:type="dxa"/>
            <w:tcBorders>
              <w:top w:val="single" w:sz="4" w:space="0" w:color="000000"/>
              <w:left w:val="single" w:sz="4" w:space="0" w:color="000000"/>
              <w:bottom w:val="single" w:sz="4" w:space="0" w:color="000000"/>
              <w:right w:val="single" w:sz="4" w:space="0" w:color="000000"/>
            </w:tcBorders>
          </w:tcPr>
          <w:p w14:paraId="3F48E96B" w14:textId="77777777" w:rsidR="0076193F" w:rsidRDefault="0076193F" w:rsidP="00D86610">
            <w:pPr>
              <w:pStyle w:val="TableParagraph"/>
            </w:pPr>
          </w:p>
        </w:tc>
        <w:tc>
          <w:tcPr>
            <w:tcW w:w="708" w:type="dxa"/>
            <w:tcBorders>
              <w:top w:val="single" w:sz="4" w:space="0" w:color="000000"/>
              <w:left w:val="single" w:sz="4" w:space="0" w:color="000000"/>
              <w:bottom w:val="single" w:sz="4" w:space="0" w:color="000000"/>
              <w:right w:val="single" w:sz="4" w:space="0" w:color="000000"/>
            </w:tcBorders>
          </w:tcPr>
          <w:p w14:paraId="6B2F914C" w14:textId="77777777" w:rsidR="0076193F" w:rsidRDefault="0076193F" w:rsidP="00D86610">
            <w:pPr>
              <w:pStyle w:val="TableParagraph"/>
            </w:pPr>
          </w:p>
        </w:tc>
        <w:tc>
          <w:tcPr>
            <w:tcW w:w="1164" w:type="dxa"/>
            <w:tcBorders>
              <w:top w:val="single" w:sz="4" w:space="0" w:color="000000"/>
              <w:left w:val="single" w:sz="4" w:space="0" w:color="000000"/>
              <w:bottom w:val="single" w:sz="4" w:space="0" w:color="000000"/>
            </w:tcBorders>
          </w:tcPr>
          <w:p w14:paraId="1AE6123D" w14:textId="77777777" w:rsidR="0076193F" w:rsidRDefault="0076193F" w:rsidP="00D86610">
            <w:pPr>
              <w:pStyle w:val="TableParagraph"/>
              <w:spacing w:before="162"/>
              <w:ind w:left="47" w:right="2"/>
              <w:jc w:val="center"/>
              <w:rPr>
                <w:rFonts w:ascii="Calibri"/>
                <w:sz w:val="18"/>
              </w:rPr>
            </w:pPr>
            <w:r>
              <w:rPr>
                <w:rFonts w:ascii="Calibri"/>
                <w:spacing w:val="-10"/>
                <w:sz w:val="18"/>
              </w:rPr>
              <w:t>+</w:t>
            </w:r>
          </w:p>
        </w:tc>
      </w:tr>
      <w:tr w:rsidR="0076193F" w14:paraId="58662C74" w14:textId="77777777" w:rsidTr="00D86610">
        <w:trPr>
          <w:trHeight w:val="538"/>
        </w:trPr>
        <w:tc>
          <w:tcPr>
            <w:tcW w:w="710" w:type="dxa"/>
            <w:tcBorders>
              <w:top w:val="single" w:sz="4" w:space="0" w:color="000000"/>
              <w:bottom w:val="single" w:sz="4" w:space="0" w:color="000000"/>
              <w:right w:val="single" w:sz="4" w:space="0" w:color="000000"/>
            </w:tcBorders>
          </w:tcPr>
          <w:p w14:paraId="1950EBDA" w14:textId="77777777" w:rsidR="0076193F" w:rsidRDefault="0076193F" w:rsidP="00D86610">
            <w:pPr>
              <w:pStyle w:val="TableParagraph"/>
              <w:spacing w:before="138"/>
              <w:ind w:left="25" w:right="2"/>
              <w:jc w:val="center"/>
              <w:rPr>
                <w:rFonts w:ascii="Calibri"/>
              </w:rPr>
            </w:pPr>
            <w:r>
              <w:rPr>
                <w:rFonts w:ascii="Calibri"/>
                <w:spacing w:val="-5"/>
              </w:rPr>
              <w:t>17</w:t>
            </w:r>
          </w:p>
        </w:tc>
        <w:tc>
          <w:tcPr>
            <w:tcW w:w="5102" w:type="dxa"/>
            <w:tcBorders>
              <w:top w:val="single" w:sz="4" w:space="0" w:color="000000"/>
              <w:left w:val="single" w:sz="4" w:space="0" w:color="000000"/>
              <w:bottom w:val="single" w:sz="4" w:space="0" w:color="000000"/>
              <w:right w:val="single" w:sz="4" w:space="0" w:color="000000"/>
            </w:tcBorders>
          </w:tcPr>
          <w:p w14:paraId="5074D74C" w14:textId="77777777" w:rsidR="0076193F" w:rsidRDefault="0076193F" w:rsidP="00D86610">
            <w:pPr>
              <w:pStyle w:val="TableParagraph"/>
              <w:spacing w:before="4" w:line="268" w:lineRule="exact"/>
              <w:ind w:left="120"/>
              <w:rPr>
                <w:rFonts w:ascii="Calibri" w:hAnsi="Calibri"/>
              </w:rPr>
            </w:pPr>
            <w:r>
              <w:rPr>
                <w:rFonts w:ascii="Calibri" w:hAnsi="Calibri"/>
              </w:rPr>
              <w:t>Kondensato</w:t>
            </w:r>
            <w:r>
              <w:rPr>
                <w:rFonts w:ascii="Calibri" w:hAnsi="Calibri"/>
                <w:spacing w:val="-7"/>
              </w:rPr>
              <w:t xml:space="preserve"> </w:t>
            </w:r>
            <w:r>
              <w:rPr>
                <w:rFonts w:ascii="Calibri" w:hAnsi="Calibri"/>
              </w:rPr>
              <w:t>smilkinio</w:t>
            </w:r>
            <w:r>
              <w:rPr>
                <w:rFonts w:ascii="Calibri" w:hAnsi="Calibri"/>
                <w:spacing w:val="-2"/>
              </w:rPr>
              <w:t xml:space="preserve"> </w:t>
            </w:r>
            <w:r>
              <w:rPr>
                <w:rFonts w:ascii="Calibri" w:hAnsi="Calibri"/>
              </w:rPr>
              <w:t>indo</w:t>
            </w:r>
            <w:r>
              <w:rPr>
                <w:rFonts w:ascii="Calibri" w:hAnsi="Calibri"/>
                <w:spacing w:val="-5"/>
              </w:rPr>
              <w:t xml:space="preserve"> </w:t>
            </w:r>
            <w:r>
              <w:rPr>
                <w:rFonts w:ascii="Calibri" w:hAnsi="Calibri"/>
              </w:rPr>
              <w:t>priežiūra</w:t>
            </w:r>
            <w:r>
              <w:rPr>
                <w:rFonts w:ascii="Calibri" w:hAnsi="Calibri"/>
                <w:spacing w:val="-3"/>
              </w:rPr>
              <w:t xml:space="preserve"> </w:t>
            </w:r>
            <w:r>
              <w:rPr>
                <w:rFonts w:ascii="Calibri" w:hAnsi="Calibri"/>
              </w:rPr>
              <w:t>bei</w:t>
            </w:r>
            <w:r>
              <w:rPr>
                <w:rFonts w:ascii="Calibri" w:hAnsi="Calibri"/>
                <w:spacing w:val="-4"/>
              </w:rPr>
              <w:t xml:space="preserve"> </w:t>
            </w:r>
            <w:r>
              <w:rPr>
                <w:rFonts w:ascii="Calibri" w:hAnsi="Calibri"/>
                <w:spacing w:val="-2"/>
              </w:rPr>
              <w:t>nuosėdų</w:t>
            </w:r>
          </w:p>
          <w:p w14:paraId="2D7454EE" w14:textId="77777777" w:rsidR="0076193F" w:rsidRDefault="0076193F" w:rsidP="00D86610">
            <w:pPr>
              <w:pStyle w:val="TableParagraph"/>
              <w:spacing w:line="245" w:lineRule="exact"/>
              <w:ind w:left="120"/>
              <w:rPr>
                <w:rFonts w:ascii="Calibri" w:hAnsi="Calibri"/>
              </w:rPr>
            </w:pPr>
            <w:r>
              <w:rPr>
                <w:rFonts w:ascii="Calibri" w:hAnsi="Calibri"/>
                <w:spacing w:val="-2"/>
              </w:rPr>
              <w:t>pašalinimas</w:t>
            </w:r>
          </w:p>
        </w:tc>
        <w:tc>
          <w:tcPr>
            <w:tcW w:w="710" w:type="dxa"/>
            <w:tcBorders>
              <w:top w:val="single" w:sz="4" w:space="0" w:color="000000"/>
              <w:left w:val="single" w:sz="4" w:space="0" w:color="000000"/>
              <w:bottom w:val="single" w:sz="4" w:space="0" w:color="000000"/>
              <w:right w:val="single" w:sz="4" w:space="0" w:color="000000"/>
            </w:tcBorders>
          </w:tcPr>
          <w:p w14:paraId="62EAEB87" w14:textId="77777777" w:rsidR="0076193F" w:rsidRDefault="0076193F" w:rsidP="00D86610">
            <w:pPr>
              <w:pStyle w:val="TableParagraph"/>
            </w:pPr>
          </w:p>
        </w:tc>
        <w:tc>
          <w:tcPr>
            <w:tcW w:w="708" w:type="dxa"/>
            <w:tcBorders>
              <w:top w:val="single" w:sz="4" w:space="0" w:color="000000"/>
              <w:left w:val="single" w:sz="4" w:space="0" w:color="000000"/>
              <w:bottom w:val="single" w:sz="4" w:space="0" w:color="000000"/>
              <w:right w:val="single" w:sz="4" w:space="0" w:color="000000"/>
            </w:tcBorders>
          </w:tcPr>
          <w:p w14:paraId="695A754E" w14:textId="77777777" w:rsidR="0076193F" w:rsidRDefault="0076193F" w:rsidP="00D86610">
            <w:pPr>
              <w:pStyle w:val="TableParagraph"/>
            </w:pPr>
          </w:p>
        </w:tc>
        <w:tc>
          <w:tcPr>
            <w:tcW w:w="710" w:type="dxa"/>
            <w:tcBorders>
              <w:top w:val="single" w:sz="4" w:space="0" w:color="000000"/>
              <w:left w:val="single" w:sz="4" w:space="0" w:color="000000"/>
              <w:bottom w:val="single" w:sz="4" w:space="0" w:color="000000"/>
              <w:right w:val="single" w:sz="4" w:space="0" w:color="000000"/>
            </w:tcBorders>
          </w:tcPr>
          <w:p w14:paraId="4E531451" w14:textId="77777777" w:rsidR="0076193F" w:rsidRDefault="0076193F" w:rsidP="00D86610">
            <w:pPr>
              <w:pStyle w:val="TableParagraph"/>
            </w:pPr>
          </w:p>
        </w:tc>
        <w:tc>
          <w:tcPr>
            <w:tcW w:w="566" w:type="dxa"/>
            <w:tcBorders>
              <w:top w:val="single" w:sz="4" w:space="0" w:color="000000"/>
              <w:left w:val="single" w:sz="4" w:space="0" w:color="000000"/>
              <w:bottom w:val="single" w:sz="4" w:space="0" w:color="000000"/>
              <w:right w:val="single" w:sz="4" w:space="0" w:color="000000"/>
            </w:tcBorders>
          </w:tcPr>
          <w:p w14:paraId="643F3F3D" w14:textId="77777777" w:rsidR="0076193F" w:rsidRDefault="0076193F" w:rsidP="00D86610">
            <w:pPr>
              <w:pStyle w:val="TableParagraph"/>
              <w:spacing w:before="138"/>
              <w:ind w:left="35" w:right="2"/>
              <w:jc w:val="center"/>
              <w:rPr>
                <w:rFonts w:ascii="Calibri"/>
              </w:rPr>
            </w:pPr>
            <w:r>
              <w:rPr>
                <w:rFonts w:ascii="Calibri"/>
                <w:spacing w:val="-10"/>
              </w:rPr>
              <w:t>+</w:t>
            </w:r>
          </w:p>
        </w:tc>
        <w:tc>
          <w:tcPr>
            <w:tcW w:w="708" w:type="dxa"/>
            <w:tcBorders>
              <w:top w:val="single" w:sz="4" w:space="0" w:color="000000"/>
              <w:left w:val="single" w:sz="4" w:space="0" w:color="000000"/>
              <w:bottom w:val="single" w:sz="4" w:space="0" w:color="000000"/>
              <w:right w:val="single" w:sz="4" w:space="0" w:color="000000"/>
            </w:tcBorders>
          </w:tcPr>
          <w:p w14:paraId="696A02DD" w14:textId="77777777" w:rsidR="0076193F" w:rsidRDefault="0076193F" w:rsidP="00D86610">
            <w:pPr>
              <w:pStyle w:val="TableParagraph"/>
            </w:pPr>
          </w:p>
        </w:tc>
        <w:tc>
          <w:tcPr>
            <w:tcW w:w="1164" w:type="dxa"/>
            <w:tcBorders>
              <w:top w:val="single" w:sz="4" w:space="0" w:color="000000"/>
              <w:left w:val="single" w:sz="4" w:space="0" w:color="000000"/>
              <w:bottom w:val="single" w:sz="4" w:space="0" w:color="000000"/>
            </w:tcBorders>
          </w:tcPr>
          <w:p w14:paraId="22FCD438" w14:textId="77777777" w:rsidR="0076193F" w:rsidRDefault="0076193F" w:rsidP="00D86610">
            <w:pPr>
              <w:pStyle w:val="TableParagraph"/>
            </w:pPr>
          </w:p>
        </w:tc>
      </w:tr>
      <w:tr w:rsidR="0076193F" w14:paraId="6940C31F" w14:textId="77777777" w:rsidTr="00D86610">
        <w:trPr>
          <w:trHeight w:val="267"/>
        </w:trPr>
        <w:tc>
          <w:tcPr>
            <w:tcW w:w="710" w:type="dxa"/>
            <w:tcBorders>
              <w:top w:val="single" w:sz="4" w:space="0" w:color="000000"/>
              <w:bottom w:val="single" w:sz="4" w:space="0" w:color="000000"/>
              <w:right w:val="single" w:sz="4" w:space="0" w:color="000000"/>
            </w:tcBorders>
          </w:tcPr>
          <w:p w14:paraId="62C43C40" w14:textId="77777777" w:rsidR="0076193F" w:rsidRDefault="0076193F" w:rsidP="00D86610">
            <w:pPr>
              <w:pStyle w:val="TableParagraph"/>
              <w:spacing w:before="4" w:line="243" w:lineRule="exact"/>
              <w:ind w:left="25" w:right="2"/>
              <w:jc w:val="center"/>
              <w:rPr>
                <w:rFonts w:ascii="Calibri"/>
              </w:rPr>
            </w:pPr>
            <w:r>
              <w:rPr>
                <w:rFonts w:ascii="Calibri"/>
                <w:spacing w:val="-5"/>
              </w:rPr>
              <w:t>18</w:t>
            </w:r>
          </w:p>
        </w:tc>
        <w:tc>
          <w:tcPr>
            <w:tcW w:w="5102" w:type="dxa"/>
            <w:tcBorders>
              <w:top w:val="single" w:sz="4" w:space="0" w:color="000000"/>
              <w:left w:val="single" w:sz="4" w:space="0" w:color="000000"/>
              <w:bottom w:val="single" w:sz="4" w:space="0" w:color="000000"/>
              <w:right w:val="single" w:sz="4" w:space="0" w:color="000000"/>
            </w:tcBorders>
          </w:tcPr>
          <w:p w14:paraId="1D48427C" w14:textId="77777777" w:rsidR="0076193F" w:rsidRDefault="0076193F" w:rsidP="00D86610">
            <w:pPr>
              <w:pStyle w:val="TableParagraph"/>
              <w:spacing w:before="4" w:line="243" w:lineRule="exact"/>
              <w:ind w:left="120"/>
              <w:rPr>
                <w:rFonts w:ascii="Calibri" w:hAnsi="Calibri"/>
              </w:rPr>
            </w:pPr>
            <w:r>
              <w:rPr>
                <w:rFonts w:ascii="Calibri" w:hAnsi="Calibri"/>
              </w:rPr>
              <w:t>Avarijų</w:t>
            </w:r>
            <w:r>
              <w:rPr>
                <w:rFonts w:ascii="Calibri" w:hAnsi="Calibri"/>
                <w:spacing w:val="-4"/>
              </w:rPr>
              <w:t xml:space="preserve"> </w:t>
            </w:r>
            <w:r>
              <w:rPr>
                <w:rFonts w:ascii="Calibri" w:hAnsi="Calibri"/>
              </w:rPr>
              <w:t>lokalizavimas</w:t>
            </w:r>
            <w:r>
              <w:rPr>
                <w:rFonts w:ascii="Calibri" w:hAnsi="Calibri"/>
                <w:spacing w:val="-4"/>
              </w:rPr>
              <w:t xml:space="preserve"> </w:t>
            </w:r>
            <w:r>
              <w:rPr>
                <w:rFonts w:ascii="Calibri" w:hAnsi="Calibri"/>
              </w:rPr>
              <w:t>ir</w:t>
            </w:r>
            <w:r>
              <w:rPr>
                <w:rFonts w:ascii="Calibri" w:hAnsi="Calibri"/>
                <w:spacing w:val="-3"/>
              </w:rPr>
              <w:t xml:space="preserve"> </w:t>
            </w:r>
            <w:r>
              <w:rPr>
                <w:rFonts w:ascii="Calibri" w:hAnsi="Calibri"/>
              </w:rPr>
              <w:t>gedimų</w:t>
            </w:r>
            <w:r>
              <w:rPr>
                <w:rFonts w:ascii="Calibri" w:hAnsi="Calibri"/>
                <w:spacing w:val="-3"/>
              </w:rPr>
              <w:t xml:space="preserve"> </w:t>
            </w:r>
            <w:r>
              <w:rPr>
                <w:rFonts w:ascii="Calibri" w:hAnsi="Calibri"/>
                <w:spacing w:val="-2"/>
              </w:rPr>
              <w:t>šalinimas</w:t>
            </w:r>
          </w:p>
        </w:tc>
        <w:tc>
          <w:tcPr>
            <w:tcW w:w="710" w:type="dxa"/>
            <w:tcBorders>
              <w:top w:val="single" w:sz="4" w:space="0" w:color="000000"/>
              <w:left w:val="single" w:sz="4" w:space="0" w:color="000000"/>
              <w:bottom w:val="single" w:sz="4" w:space="0" w:color="000000"/>
              <w:right w:val="single" w:sz="4" w:space="0" w:color="000000"/>
            </w:tcBorders>
          </w:tcPr>
          <w:p w14:paraId="782B63B6"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339D4710" w14:textId="77777777" w:rsidR="0076193F" w:rsidRDefault="0076193F" w:rsidP="00D86610">
            <w:pPr>
              <w:pStyle w:val="TableParagraph"/>
              <w:rPr>
                <w:sz w:val="18"/>
              </w:rPr>
            </w:pPr>
          </w:p>
        </w:tc>
        <w:tc>
          <w:tcPr>
            <w:tcW w:w="710" w:type="dxa"/>
            <w:tcBorders>
              <w:top w:val="single" w:sz="4" w:space="0" w:color="000000"/>
              <w:left w:val="single" w:sz="4" w:space="0" w:color="000000"/>
              <w:bottom w:val="single" w:sz="4" w:space="0" w:color="000000"/>
              <w:right w:val="single" w:sz="4" w:space="0" w:color="000000"/>
            </w:tcBorders>
          </w:tcPr>
          <w:p w14:paraId="33BBF3B9" w14:textId="77777777" w:rsidR="0076193F" w:rsidRDefault="0076193F" w:rsidP="00D86610">
            <w:pPr>
              <w:pStyle w:val="TableParagraph"/>
              <w:rPr>
                <w:sz w:val="18"/>
              </w:rPr>
            </w:pPr>
          </w:p>
        </w:tc>
        <w:tc>
          <w:tcPr>
            <w:tcW w:w="566" w:type="dxa"/>
            <w:tcBorders>
              <w:top w:val="single" w:sz="4" w:space="0" w:color="000000"/>
              <w:left w:val="single" w:sz="4" w:space="0" w:color="000000"/>
              <w:bottom w:val="single" w:sz="4" w:space="0" w:color="000000"/>
              <w:right w:val="single" w:sz="4" w:space="0" w:color="000000"/>
            </w:tcBorders>
          </w:tcPr>
          <w:p w14:paraId="4C81E1EA" w14:textId="77777777" w:rsidR="0076193F" w:rsidRDefault="0076193F" w:rsidP="00D86610">
            <w:pPr>
              <w:pStyle w:val="TableParagraph"/>
              <w:rPr>
                <w:sz w:val="18"/>
              </w:rPr>
            </w:pPr>
          </w:p>
        </w:tc>
        <w:tc>
          <w:tcPr>
            <w:tcW w:w="708" w:type="dxa"/>
            <w:tcBorders>
              <w:top w:val="single" w:sz="4" w:space="0" w:color="000000"/>
              <w:left w:val="single" w:sz="4" w:space="0" w:color="000000"/>
              <w:bottom w:val="single" w:sz="4" w:space="0" w:color="000000"/>
              <w:right w:val="single" w:sz="4" w:space="0" w:color="000000"/>
            </w:tcBorders>
          </w:tcPr>
          <w:p w14:paraId="2DC4A274" w14:textId="77777777" w:rsidR="0076193F" w:rsidRDefault="0076193F" w:rsidP="00D86610">
            <w:pPr>
              <w:pStyle w:val="TableParagraph"/>
              <w:rPr>
                <w:sz w:val="18"/>
              </w:rPr>
            </w:pPr>
          </w:p>
        </w:tc>
        <w:tc>
          <w:tcPr>
            <w:tcW w:w="1164" w:type="dxa"/>
            <w:tcBorders>
              <w:top w:val="single" w:sz="4" w:space="0" w:color="000000"/>
              <w:left w:val="single" w:sz="4" w:space="0" w:color="000000"/>
              <w:bottom w:val="single" w:sz="4" w:space="0" w:color="000000"/>
            </w:tcBorders>
          </w:tcPr>
          <w:p w14:paraId="6B990AD0" w14:textId="77777777" w:rsidR="0076193F" w:rsidRDefault="0076193F" w:rsidP="00D86610">
            <w:pPr>
              <w:pStyle w:val="TableParagraph"/>
              <w:spacing w:before="26"/>
              <w:ind w:left="47" w:right="2"/>
              <w:jc w:val="center"/>
              <w:rPr>
                <w:rFonts w:ascii="Calibri"/>
                <w:sz w:val="18"/>
              </w:rPr>
            </w:pPr>
            <w:r>
              <w:rPr>
                <w:rFonts w:ascii="Calibri"/>
                <w:spacing w:val="-10"/>
                <w:sz w:val="18"/>
              </w:rPr>
              <w:t>+</w:t>
            </w:r>
          </w:p>
        </w:tc>
      </w:tr>
      <w:tr w:rsidR="0076193F" w14:paraId="5ECB8AFB" w14:textId="77777777" w:rsidTr="00D86610">
        <w:trPr>
          <w:trHeight w:val="270"/>
        </w:trPr>
        <w:tc>
          <w:tcPr>
            <w:tcW w:w="710" w:type="dxa"/>
            <w:tcBorders>
              <w:top w:val="single" w:sz="4" w:space="0" w:color="000000"/>
              <w:bottom w:val="single" w:sz="4" w:space="0" w:color="000000"/>
              <w:right w:val="single" w:sz="4" w:space="0" w:color="000000"/>
            </w:tcBorders>
          </w:tcPr>
          <w:p w14:paraId="748A7C50" w14:textId="77777777" w:rsidR="0076193F" w:rsidRDefault="0076193F" w:rsidP="00D86610">
            <w:pPr>
              <w:pStyle w:val="TableParagraph"/>
              <w:spacing w:before="4" w:line="245" w:lineRule="exact"/>
              <w:ind w:left="25" w:right="2"/>
              <w:jc w:val="center"/>
              <w:rPr>
                <w:rFonts w:ascii="Calibri"/>
              </w:rPr>
            </w:pPr>
            <w:r>
              <w:rPr>
                <w:rFonts w:ascii="Calibri"/>
                <w:spacing w:val="-5"/>
              </w:rPr>
              <w:t>19</w:t>
            </w:r>
          </w:p>
        </w:tc>
        <w:tc>
          <w:tcPr>
            <w:tcW w:w="5102" w:type="dxa"/>
            <w:tcBorders>
              <w:top w:val="single" w:sz="4" w:space="0" w:color="000000"/>
              <w:left w:val="single" w:sz="4" w:space="0" w:color="000000"/>
              <w:bottom w:val="single" w:sz="4" w:space="0" w:color="000000"/>
              <w:right w:val="single" w:sz="4" w:space="0" w:color="000000"/>
            </w:tcBorders>
          </w:tcPr>
          <w:p w14:paraId="7FCFF328" w14:textId="77777777" w:rsidR="0076193F" w:rsidRDefault="0076193F" w:rsidP="00D86610">
            <w:pPr>
              <w:pStyle w:val="TableParagraph"/>
              <w:spacing w:before="4" w:line="245" w:lineRule="exact"/>
              <w:ind w:left="120"/>
              <w:rPr>
                <w:rFonts w:ascii="Calibri" w:hAnsi="Calibri"/>
              </w:rPr>
            </w:pPr>
            <w:r>
              <w:rPr>
                <w:rFonts w:ascii="Calibri" w:hAnsi="Calibri"/>
              </w:rPr>
              <w:t>Dokumentacijos,</w:t>
            </w:r>
            <w:r>
              <w:rPr>
                <w:rFonts w:ascii="Calibri" w:hAnsi="Calibri"/>
                <w:spacing w:val="-5"/>
              </w:rPr>
              <w:t xml:space="preserve"> </w:t>
            </w:r>
            <w:r>
              <w:rPr>
                <w:rFonts w:ascii="Calibri" w:hAnsi="Calibri"/>
              </w:rPr>
              <w:t>žurnalų</w:t>
            </w:r>
            <w:r>
              <w:rPr>
                <w:rFonts w:ascii="Calibri" w:hAnsi="Calibri"/>
                <w:spacing w:val="-4"/>
              </w:rPr>
              <w:t xml:space="preserve"> </w:t>
            </w:r>
            <w:r>
              <w:rPr>
                <w:rFonts w:ascii="Calibri" w:hAnsi="Calibri"/>
              </w:rPr>
              <w:t>vedimas</w:t>
            </w:r>
            <w:r>
              <w:rPr>
                <w:rFonts w:ascii="Calibri" w:hAnsi="Calibri"/>
                <w:spacing w:val="-6"/>
              </w:rPr>
              <w:t xml:space="preserve"> </w:t>
            </w:r>
            <w:r>
              <w:rPr>
                <w:rFonts w:ascii="Calibri" w:hAnsi="Calibri"/>
              </w:rPr>
              <w:t>ir</w:t>
            </w:r>
            <w:r>
              <w:rPr>
                <w:rFonts w:ascii="Calibri" w:hAnsi="Calibri"/>
                <w:spacing w:val="-3"/>
              </w:rPr>
              <w:t xml:space="preserve"> </w:t>
            </w:r>
            <w:r>
              <w:rPr>
                <w:rFonts w:ascii="Calibri" w:hAnsi="Calibri"/>
              </w:rPr>
              <w:t>pildymas</w:t>
            </w:r>
            <w:r>
              <w:rPr>
                <w:rFonts w:ascii="Calibri" w:hAnsi="Calibri"/>
                <w:spacing w:val="-5"/>
              </w:rPr>
              <w:t xml:space="preserve"> </w:t>
            </w:r>
            <w:r>
              <w:rPr>
                <w:rFonts w:ascii="Calibri" w:hAnsi="Calibri"/>
                <w:spacing w:val="-2"/>
              </w:rPr>
              <w:t>laiku</w:t>
            </w:r>
          </w:p>
        </w:tc>
        <w:tc>
          <w:tcPr>
            <w:tcW w:w="710" w:type="dxa"/>
            <w:tcBorders>
              <w:top w:val="single" w:sz="4" w:space="0" w:color="000000"/>
              <w:left w:val="single" w:sz="4" w:space="0" w:color="000000"/>
              <w:bottom w:val="single" w:sz="4" w:space="0" w:color="000000"/>
              <w:right w:val="single" w:sz="4" w:space="0" w:color="000000"/>
            </w:tcBorders>
          </w:tcPr>
          <w:p w14:paraId="67B04D86"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719B0197" w14:textId="77777777" w:rsidR="0076193F" w:rsidRDefault="0076193F" w:rsidP="00D86610">
            <w:pPr>
              <w:pStyle w:val="TableParagraph"/>
              <w:spacing w:before="4" w:line="245" w:lineRule="exact"/>
              <w:ind w:left="35"/>
              <w:jc w:val="center"/>
              <w:rPr>
                <w:rFonts w:ascii="Calibri"/>
              </w:rPr>
            </w:pPr>
            <w:r>
              <w:rPr>
                <w:rFonts w:ascii="Calibri"/>
                <w:spacing w:val="-10"/>
              </w:rPr>
              <w:t>+</w:t>
            </w:r>
          </w:p>
        </w:tc>
        <w:tc>
          <w:tcPr>
            <w:tcW w:w="710" w:type="dxa"/>
            <w:tcBorders>
              <w:top w:val="single" w:sz="4" w:space="0" w:color="000000"/>
              <w:left w:val="single" w:sz="4" w:space="0" w:color="000000"/>
              <w:bottom w:val="single" w:sz="4" w:space="0" w:color="000000"/>
              <w:right w:val="single" w:sz="4" w:space="0" w:color="000000"/>
            </w:tcBorders>
          </w:tcPr>
          <w:p w14:paraId="6298FDFB" w14:textId="77777777" w:rsidR="0076193F" w:rsidRDefault="0076193F" w:rsidP="00D86610">
            <w:pPr>
              <w:pStyle w:val="TableParagraph"/>
              <w:rPr>
                <w:sz w:val="20"/>
              </w:rPr>
            </w:pPr>
          </w:p>
        </w:tc>
        <w:tc>
          <w:tcPr>
            <w:tcW w:w="566" w:type="dxa"/>
            <w:tcBorders>
              <w:top w:val="single" w:sz="4" w:space="0" w:color="000000"/>
              <w:left w:val="single" w:sz="4" w:space="0" w:color="000000"/>
              <w:bottom w:val="single" w:sz="4" w:space="0" w:color="000000"/>
              <w:right w:val="single" w:sz="4" w:space="0" w:color="000000"/>
            </w:tcBorders>
          </w:tcPr>
          <w:p w14:paraId="22547767" w14:textId="77777777" w:rsidR="0076193F" w:rsidRDefault="0076193F" w:rsidP="00D86610">
            <w:pPr>
              <w:pStyle w:val="TableParagraph"/>
              <w:rPr>
                <w:sz w:val="20"/>
              </w:rPr>
            </w:pPr>
          </w:p>
        </w:tc>
        <w:tc>
          <w:tcPr>
            <w:tcW w:w="708" w:type="dxa"/>
            <w:tcBorders>
              <w:top w:val="single" w:sz="4" w:space="0" w:color="000000"/>
              <w:left w:val="single" w:sz="4" w:space="0" w:color="000000"/>
              <w:bottom w:val="single" w:sz="4" w:space="0" w:color="000000"/>
              <w:right w:val="single" w:sz="4" w:space="0" w:color="000000"/>
            </w:tcBorders>
          </w:tcPr>
          <w:p w14:paraId="1D756F81" w14:textId="77777777" w:rsidR="0076193F" w:rsidRDefault="0076193F" w:rsidP="00D86610">
            <w:pPr>
              <w:pStyle w:val="TableParagraph"/>
              <w:rPr>
                <w:sz w:val="20"/>
              </w:rPr>
            </w:pPr>
          </w:p>
        </w:tc>
        <w:tc>
          <w:tcPr>
            <w:tcW w:w="1164" w:type="dxa"/>
            <w:tcBorders>
              <w:top w:val="single" w:sz="4" w:space="0" w:color="000000"/>
              <w:left w:val="single" w:sz="4" w:space="0" w:color="000000"/>
              <w:bottom w:val="single" w:sz="4" w:space="0" w:color="000000"/>
            </w:tcBorders>
          </w:tcPr>
          <w:p w14:paraId="3D436D79" w14:textId="77777777" w:rsidR="0076193F" w:rsidRDefault="0076193F" w:rsidP="00D86610">
            <w:pPr>
              <w:pStyle w:val="TableParagraph"/>
              <w:rPr>
                <w:sz w:val="20"/>
              </w:rPr>
            </w:pPr>
          </w:p>
        </w:tc>
      </w:tr>
      <w:tr w:rsidR="0076193F" w14:paraId="310CBDF3" w14:textId="77777777" w:rsidTr="00D86610">
        <w:trPr>
          <w:trHeight w:val="806"/>
        </w:trPr>
        <w:tc>
          <w:tcPr>
            <w:tcW w:w="710" w:type="dxa"/>
            <w:tcBorders>
              <w:top w:val="single" w:sz="4" w:space="0" w:color="000000"/>
              <w:right w:val="single" w:sz="4" w:space="0" w:color="000000"/>
            </w:tcBorders>
          </w:tcPr>
          <w:p w14:paraId="419F98B9" w14:textId="77777777" w:rsidR="0076193F" w:rsidRDefault="0076193F" w:rsidP="00D86610">
            <w:pPr>
              <w:pStyle w:val="TableParagraph"/>
              <w:spacing w:before="19"/>
              <w:rPr>
                <w:b/>
              </w:rPr>
            </w:pPr>
          </w:p>
          <w:p w14:paraId="22B2CD5F" w14:textId="77777777" w:rsidR="0076193F" w:rsidRDefault="0076193F" w:rsidP="00D86610">
            <w:pPr>
              <w:pStyle w:val="TableParagraph"/>
              <w:ind w:left="25" w:right="2"/>
              <w:jc w:val="center"/>
              <w:rPr>
                <w:rFonts w:ascii="Calibri"/>
              </w:rPr>
            </w:pPr>
            <w:r>
              <w:rPr>
                <w:rFonts w:ascii="Calibri"/>
                <w:spacing w:val="-5"/>
              </w:rPr>
              <w:t>20</w:t>
            </w:r>
          </w:p>
        </w:tc>
        <w:tc>
          <w:tcPr>
            <w:tcW w:w="5102" w:type="dxa"/>
            <w:tcBorders>
              <w:top w:val="single" w:sz="4" w:space="0" w:color="000000"/>
              <w:left w:val="single" w:sz="4" w:space="0" w:color="000000"/>
              <w:right w:val="single" w:sz="4" w:space="0" w:color="000000"/>
            </w:tcBorders>
          </w:tcPr>
          <w:p w14:paraId="407D7906" w14:textId="77777777" w:rsidR="0076193F" w:rsidRDefault="0076193F" w:rsidP="00D86610">
            <w:pPr>
              <w:pStyle w:val="TableParagraph"/>
              <w:spacing w:before="4"/>
              <w:ind w:left="120"/>
              <w:rPr>
                <w:rFonts w:ascii="Calibri" w:hAnsi="Calibri"/>
              </w:rPr>
            </w:pPr>
            <w:r>
              <w:rPr>
                <w:rFonts w:ascii="Calibri" w:hAnsi="Calibri"/>
              </w:rPr>
              <w:t>Prižiūrėti</w:t>
            </w:r>
            <w:r>
              <w:rPr>
                <w:rFonts w:ascii="Calibri" w:hAnsi="Calibri"/>
                <w:spacing w:val="-6"/>
              </w:rPr>
              <w:t xml:space="preserve"> </w:t>
            </w:r>
            <w:r>
              <w:rPr>
                <w:rFonts w:ascii="Calibri" w:hAnsi="Calibri"/>
              </w:rPr>
              <w:t>ir</w:t>
            </w:r>
            <w:r>
              <w:rPr>
                <w:rFonts w:ascii="Calibri" w:hAnsi="Calibri"/>
                <w:spacing w:val="-8"/>
              </w:rPr>
              <w:t xml:space="preserve"> </w:t>
            </w:r>
            <w:r>
              <w:rPr>
                <w:rFonts w:ascii="Calibri" w:hAnsi="Calibri"/>
              </w:rPr>
              <w:t>valyti</w:t>
            </w:r>
            <w:r>
              <w:rPr>
                <w:rFonts w:ascii="Calibri" w:hAnsi="Calibri"/>
                <w:spacing w:val="-8"/>
              </w:rPr>
              <w:t xml:space="preserve"> </w:t>
            </w:r>
            <w:r>
              <w:rPr>
                <w:rFonts w:ascii="Calibri" w:hAnsi="Calibri"/>
              </w:rPr>
              <w:t>kondensato</w:t>
            </w:r>
            <w:r>
              <w:rPr>
                <w:rFonts w:ascii="Calibri" w:hAnsi="Calibri"/>
                <w:spacing w:val="-8"/>
              </w:rPr>
              <w:t xml:space="preserve"> </w:t>
            </w:r>
            <w:r>
              <w:rPr>
                <w:rFonts w:ascii="Calibri" w:hAnsi="Calibri"/>
              </w:rPr>
              <w:t>surinkimo</w:t>
            </w:r>
            <w:r>
              <w:rPr>
                <w:rFonts w:ascii="Calibri" w:hAnsi="Calibri"/>
                <w:spacing w:val="-8"/>
              </w:rPr>
              <w:t xml:space="preserve"> </w:t>
            </w:r>
            <w:r>
              <w:rPr>
                <w:rFonts w:ascii="Calibri" w:hAnsi="Calibri"/>
              </w:rPr>
              <w:t>sistemą</w:t>
            </w:r>
            <w:r>
              <w:rPr>
                <w:rFonts w:ascii="Calibri" w:hAnsi="Calibri"/>
                <w:spacing w:val="-7"/>
              </w:rPr>
              <w:t xml:space="preserve"> </w:t>
            </w:r>
            <w:r>
              <w:rPr>
                <w:rFonts w:ascii="Calibri" w:hAnsi="Calibri"/>
              </w:rPr>
              <w:t>(t.</w:t>
            </w:r>
            <w:r>
              <w:rPr>
                <w:rFonts w:ascii="Calibri" w:hAnsi="Calibri"/>
                <w:spacing w:val="-9"/>
              </w:rPr>
              <w:t xml:space="preserve"> </w:t>
            </w:r>
            <w:r>
              <w:rPr>
                <w:rFonts w:ascii="Calibri" w:hAnsi="Calibri"/>
              </w:rPr>
              <w:t>sk. trapai) bei Sistemų patalpas, įrenginius, padavimo ir</w:t>
            </w:r>
          </w:p>
          <w:p w14:paraId="2898A7E8" w14:textId="77777777" w:rsidR="0076193F" w:rsidRDefault="0076193F" w:rsidP="00D86610">
            <w:pPr>
              <w:pStyle w:val="TableParagraph"/>
              <w:spacing w:before="1" w:line="243" w:lineRule="exact"/>
              <w:ind w:left="120"/>
              <w:rPr>
                <w:rFonts w:ascii="Calibri" w:hAnsi="Calibri"/>
              </w:rPr>
            </w:pPr>
            <w:r>
              <w:rPr>
                <w:rFonts w:ascii="Calibri" w:hAnsi="Calibri"/>
              </w:rPr>
              <w:t>paėmimo</w:t>
            </w:r>
            <w:r>
              <w:rPr>
                <w:rFonts w:ascii="Calibri" w:hAnsi="Calibri"/>
                <w:spacing w:val="-4"/>
              </w:rPr>
              <w:t xml:space="preserve"> </w:t>
            </w:r>
            <w:r>
              <w:rPr>
                <w:rFonts w:ascii="Calibri" w:hAnsi="Calibri"/>
                <w:spacing w:val="-2"/>
              </w:rPr>
              <w:t>plafonus,</w:t>
            </w:r>
          </w:p>
        </w:tc>
        <w:tc>
          <w:tcPr>
            <w:tcW w:w="710" w:type="dxa"/>
            <w:tcBorders>
              <w:top w:val="single" w:sz="4" w:space="0" w:color="000000"/>
              <w:left w:val="single" w:sz="4" w:space="0" w:color="000000"/>
              <w:right w:val="single" w:sz="4" w:space="0" w:color="000000"/>
            </w:tcBorders>
          </w:tcPr>
          <w:p w14:paraId="036E4920" w14:textId="77777777" w:rsidR="0076193F" w:rsidRDefault="0076193F" w:rsidP="00D86610">
            <w:pPr>
              <w:pStyle w:val="TableParagraph"/>
            </w:pPr>
          </w:p>
        </w:tc>
        <w:tc>
          <w:tcPr>
            <w:tcW w:w="708" w:type="dxa"/>
            <w:tcBorders>
              <w:top w:val="single" w:sz="4" w:space="0" w:color="000000"/>
              <w:left w:val="single" w:sz="4" w:space="0" w:color="000000"/>
              <w:right w:val="single" w:sz="4" w:space="0" w:color="000000"/>
            </w:tcBorders>
          </w:tcPr>
          <w:p w14:paraId="38F7FBEF" w14:textId="77777777" w:rsidR="0076193F" w:rsidRDefault="0076193F" w:rsidP="00D86610">
            <w:pPr>
              <w:pStyle w:val="TableParagraph"/>
            </w:pPr>
          </w:p>
        </w:tc>
        <w:tc>
          <w:tcPr>
            <w:tcW w:w="710" w:type="dxa"/>
            <w:tcBorders>
              <w:top w:val="single" w:sz="4" w:space="0" w:color="000000"/>
              <w:left w:val="single" w:sz="4" w:space="0" w:color="000000"/>
              <w:right w:val="single" w:sz="4" w:space="0" w:color="000000"/>
            </w:tcBorders>
          </w:tcPr>
          <w:p w14:paraId="1C88D937" w14:textId="77777777" w:rsidR="0076193F" w:rsidRDefault="0076193F" w:rsidP="00D86610">
            <w:pPr>
              <w:pStyle w:val="TableParagraph"/>
            </w:pPr>
          </w:p>
        </w:tc>
        <w:tc>
          <w:tcPr>
            <w:tcW w:w="566" w:type="dxa"/>
            <w:tcBorders>
              <w:top w:val="single" w:sz="4" w:space="0" w:color="000000"/>
              <w:left w:val="single" w:sz="4" w:space="0" w:color="000000"/>
              <w:right w:val="single" w:sz="4" w:space="0" w:color="000000"/>
            </w:tcBorders>
          </w:tcPr>
          <w:p w14:paraId="4901E135" w14:textId="77777777" w:rsidR="0076193F" w:rsidRDefault="0076193F" w:rsidP="00D86610">
            <w:pPr>
              <w:pStyle w:val="TableParagraph"/>
            </w:pPr>
          </w:p>
        </w:tc>
        <w:tc>
          <w:tcPr>
            <w:tcW w:w="708" w:type="dxa"/>
            <w:tcBorders>
              <w:top w:val="single" w:sz="4" w:space="0" w:color="000000"/>
              <w:left w:val="single" w:sz="4" w:space="0" w:color="000000"/>
              <w:right w:val="single" w:sz="4" w:space="0" w:color="000000"/>
            </w:tcBorders>
          </w:tcPr>
          <w:p w14:paraId="68297A01" w14:textId="77777777" w:rsidR="0076193F" w:rsidRDefault="0076193F" w:rsidP="00D86610">
            <w:pPr>
              <w:pStyle w:val="TableParagraph"/>
            </w:pPr>
          </w:p>
        </w:tc>
        <w:tc>
          <w:tcPr>
            <w:tcW w:w="1164" w:type="dxa"/>
            <w:tcBorders>
              <w:top w:val="single" w:sz="4" w:space="0" w:color="000000"/>
              <w:left w:val="single" w:sz="4" w:space="0" w:color="000000"/>
            </w:tcBorders>
          </w:tcPr>
          <w:p w14:paraId="1A3A6AB5" w14:textId="77777777" w:rsidR="0076193F" w:rsidRDefault="0076193F" w:rsidP="00D86610">
            <w:pPr>
              <w:pStyle w:val="TableParagraph"/>
              <w:spacing w:before="89"/>
              <w:rPr>
                <w:b/>
                <w:sz w:val="18"/>
              </w:rPr>
            </w:pPr>
          </w:p>
          <w:p w14:paraId="4E1C5C46" w14:textId="77777777" w:rsidR="0076193F" w:rsidRDefault="0076193F" w:rsidP="00D86610">
            <w:pPr>
              <w:pStyle w:val="TableParagraph"/>
              <w:ind w:left="47" w:right="2"/>
              <w:jc w:val="center"/>
              <w:rPr>
                <w:rFonts w:ascii="Calibri"/>
                <w:sz w:val="18"/>
              </w:rPr>
            </w:pPr>
            <w:r>
              <w:rPr>
                <w:rFonts w:ascii="Calibri"/>
                <w:spacing w:val="-10"/>
                <w:sz w:val="18"/>
              </w:rPr>
              <w:t>+</w:t>
            </w:r>
          </w:p>
        </w:tc>
      </w:tr>
    </w:tbl>
    <w:p w14:paraId="50DFE8EB" w14:textId="77777777" w:rsidR="0076193F" w:rsidRDefault="0076193F" w:rsidP="0076193F">
      <w:pPr>
        <w:pStyle w:val="BodyText"/>
        <w:ind w:left="0" w:firstLine="0"/>
        <w:jc w:val="left"/>
        <w:rPr>
          <w:b/>
        </w:rPr>
      </w:pPr>
    </w:p>
    <w:p w14:paraId="38F770D0" w14:textId="77777777" w:rsidR="0076193F" w:rsidRDefault="0076193F" w:rsidP="0076193F">
      <w:pPr>
        <w:pStyle w:val="BodyText"/>
        <w:spacing w:before="8"/>
        <w:ind w:left="0" w:firstLine="0"/>
        <w:jc w:val="left"/>
        <w:rPr>
          <w:b/>
        </w:rPr>
      </w:pPr>
    </w:p>
    <w:p w14:paraId="7AAF8AEF" w14:textId="77777777" w:rsidR="0076193F" w:rsidRDefault="0076193F" w:rsidP="0076193F">
      <w:pPr>
        <w:sectPr w:rsidR="0076193F" w:rsidSect="0076193F">
          <w:type w:val="continuous"/>
          <w:pgSz w:w="11910" w:h="16840"/>
          <w:pgMar w:top="760" w:right="420" w:bottom="280" w:left="720" w:header="578" w:footer="0" w:gutter="0"/>
          <w:cols w:space="1296"/>
        </w:sectPr>
      </w:pPr>
    </w:p>
    <w:p w14:paraId="3B71F08E" w14:textId="77777777" w:rsidR="0076193F" w:rsidRDefault="0076193F" w:rsidP="0076193F">
      <w:pPr>
        <w:pStyle w:val="BodyText"/>
        <w:spacing w:before="36"/>
        <w:ind w:left="0" w:firstLine="0"/>
        <w:jc w:val="left"/>
      </w:pPr>
    </w:p>
    <w:sectPr w:rsidR="007619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89D"/>
    <w:multiLevelType w:val="hybridMultilevel"/>
    <w:tmpl w:val="E568885C"/>
    <w:lvl w:ilvl="0" w:tplc="C3284D68">
      <w:start w:val="1"/>
      <w:numFmt w:val="decimal"/>
      <w:lvlText w:val="%1."/>
      <w:lvlJc w:val="left"/>
      <w:pPr>
        <w:ind w:left="732" w:hanging="36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1" w:tplc="0C8CB11A">
      <w:numFmt w:val="bullet"/>
      <w:lvlText w:val="•"/>
      <w:lvlJc w:val="left"/>
      <w:pPr>
        <w:ind w:left="1531" w:hanging="360"/>
      </w:pPr>
      <w:rPr>
        <w:rFonts w:hint="default"/>
        <w:lang w:val="lt-LT" w:eastAsia="en-US" w:bidi="ar-SA"/>
      </w:rPr>
    </w:lvl>
    <w:lvl w:ilvl="2" w:tplc="B4DCD0AE">
      <w:numFmt w:val="bullet"/>
      <w:lvlText w:val="•"/>
      <w:lvlJc w:val="left"/>
      <w:pPr>
        <w:ind w:left="2323" w:hanging="360"/>
      </w:pPr>
      <w:rPr>
        <w:rFonts w:hint="default"/>
        <w:lang w:val="lt-LT" w:eastAsia="en-US" w:bidi="ar-SA"/>
      </w:rPr>
    </w:lvl>
    <w:lvl w:ilvl="3" w:tplc="33EC2B7E">
      <w:numFmt w:val="bullet"/>
      <w:lvlText w:val="•"/>
      <w:lvlJc w:val="left"/>
      <w:pPr>
        <w:ind w:left="3115" w:hanging="360"/>
      </w:pPr>
      <w:rPr>
        <w:rFonts w:hint="default"/>
        <w:lang w:val="lt-LT" w:eastAsia="en-US" w:bidi="ar-SA"/>
      </w:rPr>
    </w:lvl>
    <w:lvl w:ilvl="4" w:tplc="D522FB06">
      <w:numFmt w:val="bullet"/>
      <w:lvlText w:val="•"/>
      <w:lvlJc w:val="left"/>
      <w:pPr>
        <w:ind w:left="3907" w:hanging="360"/>
      </w:pPr>
      <w:rPr>
        <w:rFonts w:hint="default"/>
        <w:lang w:val="lt-LT" w:eastAsia="en-US" w:bidi="ar-SA"/>
      </w:rPr>
    </w:lvl>
    <w:lvl w:ilvl="5" w:tplc="A232C642">
      <w:numFmt w:val="bullet"/>
      <w:lvlText w:val="•"/>
      <w:lvlJc w:val="left"/>
      <w:pPr>
        <w:ind w:left="4699" w:hanging="360"/>
      </w:pPr>
      <w:rPr>
        <w:rFonts w:hint="default"/>
        <w:lang w:val="lt-LT" w:eastAsia="en-US" w:bidi="ar-SA"/>
      </w:rPr>
    </w:lvl>
    <w:lvl w:ilvl="6" w:tplc="73E81FA6">
      <w:numFmt w:val="bullet"/>
      <w:lvlText w:val="•"/>
      <w:lvlJc w:val="left"/>
      <w:pPr>
        <w:ind w:left="5490" w:hanging="360"/>
      </w:pPr>
      <w:rPr>
        <w:rFonts w:hint="default"/>
        <w:lang w:val="lt-LT" w:eastAsia="en-US" w:bidi="ar-SA"/>
      </w:rPr>
    </w:lvl>
    <w:lvl w:ilvl="7" w:tplc="6736DAAE">
      <w:numFmt w:val="bullet"/>
      <w:lvlText w:val="•"/>
      <w:lvlJc w:val="left"/>
      <w:pPr>
        <w:ind w:left="6282" w:hanging="360"/>
      </w:pPr>
      <w:rPr>
        <w:rFonts w:hint="default"/>
        <w:lang w:val="lt-LT" w:eastAsia="en-US" w:bidi="ar-SA"/>
      </w:rPr>
    </w:lvl>
    <w:lvl w:ilvl="8" w:tplc="F920F3D6">
      <w:numFmt w:val="bullet"/>
      <w:lvlText w:val="•"/>
      <w:lvlJc w:val="left"/>
      <w:pPr>
        <w:ind w:left="7074" w:hanging="360"/>
      </w:pPr>
      <w:rPr>
        <w:rFonts w:hint="default"/>
        <w:lang w:val="lt-LT" w:eastAsia="en-US" w:bidi="ar-SA"/>
      </w:rPr>
    </w:lvl>
  </w:abstractNum>
  <w:abstractNum w:abstractNumId="1" w15:restartNumberingAfterBreak="0">
    <w:nsid w:val="018D2726"/>
    <w:multiLevelType w:val="multilevel"/>
    <w:tmpl w:val="18E68840"/>
    <w:lvl w:ilvl="0">
      <w:start w:val="3"/>
      <w:numFmt w:val="decimal"/>
      <w:lvlText w:val="%1"/>
      <w:lvlJc w:val="left"/>
      <w:pPr>
        <w:ind w:left="984" w:hanging="732"/>
        <w:jc w:val="left"/>
      </w:pPr>
      <w:rPr>
        <w:rFonts w:hint="default"/>
        <w:lang w:val="lt-LT" w:eastAsia="en-US" w:bidi="ar-SA"/>
      </w:rPr>
    </w:lvl>
    <w:lvl w:ilvl="1">
      <w:start w:val="9"/>
      <w:numFmt w:val="decimal"/>
      <w:lvlText w:val="%1.%2."/>
      <w:lvlJc w:val="left"/>
      <w:pPr>
        <w:ind w:left="984" w:hanging="732"/>
        <w:jc w:val="left"/>
      </w:pPr>
      <w:rPr>
        <w:rFonts w:ascii="Times New Roman" w:eastAsia="Times New Roman" w:hAnsi="Times New Roman" w:cs="Times New Roman" w:hint="default"/>
        <w:b w:val="0"/>
        <w:bCs w:val="0"/>
        <w:i w:val="0"/>
        <w:iCs w:val="0"/>
        <w:color w:val="000009"/>
        <w:spacing w:val="0"/>
        <w:w w:val="100"/>
        <w:sz w:val="24"/>
        <w:szCs w:val="24"/>
        <w:lang w:val="lt-LT" w:eastAsia="en-US" w:bidi="ar-SA"/>
      </w:rPr>
    </w:lvl>
    <w:lvl w:ilvl="2">
      <w:start w:val="1"/>
      <w:numFmt w:val="decimal"/>
      <w:lvlText w:val="%1.%2.%3."/>
      <w:lvlJc w:val="left"/>
      <w:pPr>
        <w:ind w:left="2282" w:hanging="732"/>
        <w:jc w:val="left"/>
      </w:pPr>
      <w:rPr>
        <w:rFonts w:ascii="Times New Roman" w:eastAsia="Times New Roman" w:hAnsi="Times New Roman" w:cs="Times New Roman" w:hint="default"/>
        <w:b w:val="0"/>
        <w:bCs w:val="0"/>
        <w:i w:val="0"/>
        <w:iCs w:val="0"/>
        <w:color w:val="000009"/>
        <w:spacing w:val="0"/>
        <w:w w:val="100"/>
        <w:sz w:val="24"/>
        <w:szCs w:val="24"/>
        <w:lang w:val="lt-LT" w:eastAsia="en-US" w:bidi="ar-SA"/>
      </w:rPr>
    </w:lvl>
    <w:lvl w:ilvl="3">
      <w:numFmt w:val="bullet"/>
      <w:lvlText w:val="•"/>
      <w:lvlJc w:val="left"/>
      <w:pPr>
        <w:ind w:left="4165" w:hanging="732"/>
      </w:pPr>
      <w:rPr>
        <w:rFonts w:hint="default"/>
        <w:lang w:val="lt-LT" w:eastAsia="en-US" w:bidi="ar-SA"/>
      </w:rPr>
    </w:lvl>
    <w:lvl w:ilvl="4">
      <w:numFmt w:val="bullet"/>
      <w:lvlText w:val="•"/>
      <w:lvlJc w:val="left"/>
      <w:pPr>
        <w:ind w:left="5108" w:hanging="732"/>
      </w:pPr>
      <w:rPr>
        <w:rFonts w:hint="default"/>
        <w:lang w:val="lt-LT" w:eastAsia="en-US" w:bidi="ar-SA"/>
      </w:rPr>
    </w:lvl>
    <w:lvl w:ilvl="5">
      <w:numFmt w:val="bullet"/>
      <w:lvlText w:val="•"/>
      <w:lvlJc w:val="left"/>
      <w:pPr>
        <w:ind w:left="6051" w:hanging="732"/>
      </w:pPr>
      <w:rPr>
        <w:rFonts w:hint="default"/>
        <w:lang w:val="lt-LT" w:eastAsia="en-US" w:bidi="ar-SA"/>
      </w:rPr>
    </w:lvl>
    <w:lvl w:ilvl="6">
      <w:numFmt w:val="bullet"/>
      <w:lvlText w:val="•"/>
      <w:lvlJc w:val="left"/>
      <w:pPr>
        <w:ind w:left="6994" w:hanging="732"/>
      </w:pPr>
      <w:rPr>
        <w:rFonts w:hint="default"/>
        <w:lang w:val="lt-LT" w:eastAsia="en-US" w:bidi="ar-SA"/>
      </w:rPr>
    </w:lvl>
    <w:lvl w:ilvl="7">
      <w:numFmt w:val="bullet"/>
      <w:lvlText w:val="•"/>
      <w:lvlJc w:val="left"/>
      <w:pPr>
        <w:ind w:left="7937" w:hanging="732"/>
      </w:pPr>
      <w:rPr>
        <w:rFonts w:hint="default"/>
        <w:lang w:val="lt-LT" w:eastAsia="en-US" w:bidi="ar-SA"/>
      </w:rPr>
    </w:lvl>
    <w:lvl w:ilvl="8">
      <w:numFmt w:val="bullet"/>
      <w:lvlText w:val="•"/>
      <w:lvlJc w:val="left"/>
      <w:pPr>
        <w:ind w:left="8880" w:hanging="732"/>
      </w:pPr>
      <w:rPr>
        <w:rFonts w:hint="default"/>
        <w:lang w:val="lt-LT" w:eastAsia="en-US" w:bidi="ar-SA"/>
      </w:rPr>
    </w:lvl>
  </w:abstractNum>
  <w:abstractNum w:abstractNumId="2" w15:restartNumberingAfterBreak="0">
    <w:nsid w:val="066C019F"/>
    <w:multiLevelType w:val="hybridMultilevel"/>
    <w:tmpl w:val="D5BADD3C"/>
    <w:lvl w:ilvl="0" w:tplc="DC509D60">
      <w:start w:val="1"/>
      <w:numFmt w:val="decimal"/>
      <w:lvlText w:val="%1."/>
      <w:lvlJc w:val="left"/>
      <w:pPr>
        <w:ind w:left="732" w:hanging="42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1" w:tplc="10B08620">
      <w:numFmt w:val="bullet"/>
      <w:lvlText w:val="•"/>
      <w:lvlJc w:val="left"/>
      <w:pPr>
        <w:ind w:left="1531" w:hanging="420"/>
      </w:pPr>
      <w:rPr>
        <w:rFonts w:hint="default"/>
        <w:lang w:val="lt-LT" w:eastAsia="en-US" w:bidi="ar-SA"/>
      </w:rPr>
    </w:lvl>
    <w:lvl w:ilvl="2" w:tplc="0126911E">
      <w:numFmt w:val="bullet"/>
      <w:lvlText w:val="•"/>
      <w:lvlJc w:val="left"/>
      <w:pPr>
        <w:ind w:left="2323" w:hanging="420"/>
      </w:pPr>
      <w:rPr>
        <w:rFonts w:hint="default"/>
        <w:lang w:val="lt-LT" w:eastAsia="en-US" w:bidi="ar-SA"/>
      </w:rPr>
    </w:lvl>
    <w:lvl w:ilvl="3" w:tplc="8E20F0C8">
      <w:numFmt w:val="bullet"/>
      <w:lvlText w:val="•"/>
      <w:lvlJc w:val="left"/>
      <w:pPr>
        <w:ind w:left="3115" w:hanging="420"/>
      </w:pPr>
      <w:rPr>
        <w:rFonts w:hint="default"/>
        <w:lang w:val="lt-LT" w:eastAsia="en-US" w:bidi="ar-SA"/>
      </w:rPr>
    </w:lvl>
    <w:lvl w:ilvl="4" w:tplc="AA24D3CE">
      <w:numFmt w:val="bullet"/>
      <w:lvlText w:val="•"/>
      <w:lvlJc w:val="left"/>
      <w:pPr>
        <w:ind w:left="3907" w:hanging="420"/>
      </w:pPr>
      <w:rPr>
        <w:rFonts w:hint="default"/>
        <w:lang w:val="lt-LT" w:eastAsia="en-US" w:bidi="ar-SA"/>
      </w:rPr>
    </w:lvl>
    <w:lvl w:ilvl="5" w:tplc="3D9E673A">
      <w:numFmt w:val="bullet"/>
      <w:lvlText w:val="•"/>
      <w:lvlJc w:val="left"/>
      <w:pPr>
        <w:ind w:left="4699" w:hanging="420"/>
      </w:pPr>
      <w:rPr>
        <w:rFonts w:hint="default"/>
        <w:lang w:val="lt-LT" w:eastAsia="en-US" w:bidi="ar-SA"/>
      </w:rPr>
    </w:lvl>
    <w:lvl w:ilvl="6" w:tplc="BD9ED64E">
      <w:numFmt w:val="bullet"/>
      <w:lvlText w:val="•"/>
      <w:lvlJc w:val="left"/>
      <w:pPr>
        <w:ind w:left="5490" w:hanging="420"/>
      </w:pPr>
      <w:rPr>
        <w:rFonts w:hint="default"/>
        <w:lang w:val="lt-LT" w:eastAsia="en-US" w:bidi="ar-SA"/>
      </w:rPr>
    </w:lvl>
    <w:lvl w:ilvl="7" w:tplc="27ECF2CA">
      <w:numFmt w:val="bullet"/>
      <w:lvlText w:val="•"/>
      <w:lvlJc w:val="left"/>
      <w:pPr>
        <w:ind w:left="6282" w:hanging="420"/>
      </w:pPr>
      <w:rPr>
        <w:rFonts w:hint="default"/>
        <w:lang w:val="lt-LT" w:eastAsia="en-US" w:bidi="ar-SA"/>
      </w:rPr>
    </w:lvl>
    <w:lvl w:ilvl="8" w:tplc="B774584A">
      <w:numFmt w:val="bullet"/>
      <w:lvlText w:val="•"/>
      <w:lvlJc w:val="left"/>
      <w:pPr>
        <w:ind w:left="7074" w:hanging="420"/>
      </w:pPr>
      <w:rPr>
        <w:rFonts w:hint="default"/>
        <w:lang w:val="lt-LT" w:eastAsia="en-US" w:bidi="ar-SA"/>
      </w:rPr>
    </w:lvl>
  </w:abstractNum>
  <w:abstractNum w:abstractNumId="3" w15:restartNumberingAfterBreak="0">
    <w:nsid w:val="0EC000DA"/>
    <w:multiLevelType w:val="multilevel"/>
    <w:tmpl w:val="C75ED4CE"/>
    <w:lvl w:ilvl="0">
      <w:start w:val="13"/>
      <w:numFmt w:val="decimal"/>
      <w:lvlText w:val="%1"/>
      <w:lvlJc w:val="left"/>
      <w:pPr>
        <w:ind w:left="984" w:hanging="666"/>
        <w:jc w:val="left"/>
      </w:pPr>
      <w:rPr>
        <w:rFonts w:hint="default"/>
        <w:lang w:val="lt-LT" w:eastAsia="en-US" w:bidi="ar-SA"/>
      </w:rPr>
    </w:lvl>
    <w:lvl w:ilvl="1">
      <w:start w:val="15"/>
      <w:numFmt w:val="decimal"/>
      <w:lvlText w:val="%1.%2."/>
      <w:lvlJc w:val="left"/>
      <w:pPr>
        <w:ind w:left="984" w:hanging="666"/>
        <w:jc w:val="left"/>
      </w:pPr>
      <w:rPr>
        <w:rFonts w:hint="default"/>
        <w:spacing w:val="0"/>
        <w:w w:val="100"/>
        <w:lang w:val="lt-LT" w:eastAsia="en-US" w:bidi="ar-SA"/>
      </w:rPr>
    </w:lvl>
    <w:lvl w:ilvl="2">
      <w:numFmt w:val="bullet"/>
      <w:lvlText w:val="•"/>
      <w:lvlJc w:val="left"/>
      <w:pPr>
        <w:ind w:left="2937" w:hanging="666"/>
      </w:pPr>
      <w:rPr>
        <w:rFonts w:hint="default"/>
        <w:lang w:val="lt-LT" w:eastAsia="en-US" w:bidi="ar-SA"/>
      </w:rPr>
    </w:lvl>
    <w:lvl w:ilvl="3">
      <w:numFmt w:val="bullet"/>
      <w:lvlText w:val="•"/>
      <w:lvlJc w:val="left"/>
      <w:pPr>
        <w:ind w:left="3915" w:hanging="666"/>
      </w:pPr>
      <w:rPr>
        <w:rFonts w:hint="default"/>
        <w:lang w:val="lt-LT" w:eastAsia="en-US" w:bidi="ar-SA"/>
      </w:rPr>
    </w:lvl>
    <w:lvl w:ilvl="4">
      <w:numFmt w:val="bullet"/>
      <w:lvlText w:val="•"/>
      <w:lvlJc w:val="left"/>
      <w:pPr>
        <w:ind w:left="4894" w:hanging="666"/>
      </w:pPr>
      <w:rPr>
        <w:rFonts w:hint="default"/>
        <w:lang w:val="lt-LT" w:eastAsia="en-US" w:bidi="ar-SA"/>
      </w:rPr>
    </w:lvl>
    <w:lvl w:ilvl="5">
      <w:numFmt w:val="bullet"/>
      <w:lvlText w:val="•"/>
      <w:lvlJc w:val="left"/>
      <w:pPr>
        <w:ind w:left="5873" w:hanging="666"/>
      </w:pPr>
      <w:rPr>
        <w:rFonts w:hint="default"/>
        <w:lang w:val="lt-LT" w:eastAsia="en-US" w:bidi="ar-SA"/>
      </w:rPr>
    </w:lvl>
    <w:lvl w:ilvl="6">
      <w:numFmt w:val="bullet"/>
      <w:lvlText w:val="•"/>
      <w:lvlJc w:val="left"/>
      <w:pPr>
        <w:ind w:left="6851" w:hanging="666"/>
      </w:pPr>
      <w:rPr>
        <w:rFonts w:hint="default"/>
        <w:lang w:val="lt-LT" w:eastAsia="en-US" w:bidi="ar-SA"/>
      </w:rPr>
    </w:lvl>
    <w:lvl w:ilvl="7">
      <w:numFmt w:val="bullet"/>
      <w:lvlText w:val="•"/>
      <w:lvlJc w:val="left"/>
      <w:pPr>
        <w:ind w:left="7830" w:hanging="666"/>
      </w:pPr>
      <w:rPr>
        <w:rFonts w:hint="default"/>
        <w:lang w:val="lt-LT" w:eastAsia="en-US" w:bidi="ar-SA"/>
      </w:rPr>
    </w:lvl>
    <w:lvl w:ilvl="8">
      <w:numFmt w:val="bullet"/>
      <w:lvlText w:val="•"/>
      <w:lvlJc w:val="left"/>
      <w:pPr>
        <w:ind w:left="8808" w:hanging="666"/>
      </w:pPr>
      <w:rPr>
        <w:rFonts w:hint="default"/>
        <w:lang w:val="lt-LT" w:eastAsia="en-US" w:bidi="ar-SA"/>
      </w:rPr>
    </w:lvl>
  </w:abstractNum>
  <w:abstractNum w:abstractNumId="4" w15:restartNumberingAfterBreak="0">
    <w:nsid w:val="226C353A"/>
    <w:multiLevelType w:val="multilevel"/>
    <w:tmpl w:val="3FC2820C"/>
    <w:lvl w:ilvl="0">
      <w:start w:val="10"/>
      <w:numFmt w:val="decimal"/>
      <w:lvlText w:val="%1."/>
      <w:lvlJc w:val="left"/>
      <w:pPr>
        <w:ind w:left="2118" w:hanging="568"/>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984" w:hanging="994"/>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984" w:hanging="994"/>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568" w:hanging="994"/>
      </w:pPr>
      <w:rPr>
        <w:rFonts w:hint="default"/>
        <w:lang w:val="lt-LT" w:eastAsia="en-US" w:bidi="ar-SA"/>
      </w:rPr>
    </w:lvl>
    <w:lvl w:ilvl="4">
      <w:numFmt w:val="bullet"/>
      <w:lvlText w:val="•"/>
      <w:lvlJc w:val="left"/>
      <w:pPr>
        <w:ind w:left="4596" w:hanging="994"/>
      </w:pPr>
      <w:rPr>
        <w:rFonts w:hint="default"/>
        <w:lang w:val="lt-LT" w:eastAsia="en-US" w:bidi="ar-SA"/>
      </w:rPr>
    </w:lvl>
    <w:lvl w:ilvl="5">
      <w:numFmt w:val="bullet"/>
      <w:lvlText w:val="•"/>
      <w:lvlJc w:val="left"/>
      <w:pPr>
        <w:ind w:left="5624" w:hanging="994"/>
      </w:pPr>
      <w:rPr>
        <w:rFonts w:hint="default"/>
        <w:lang w:val="lt-LT" w:eastAsia="en-US" w:bidi="ar-SA"/>
      </w:rPr>
    </w:lvl>
    <w:lvl w:ilvl="6">
      <w:numFmt w:val="bullet"/>
      <w:lvlText w:val="•"/>
      <w:lvlJc w:val="left"/>
      <w:pPr>
        <w:ind w:left="6653" w:hanging="994"/>
      </w:pPr>
      <w:rPr>
        <w:rFonts w:hint="default"/>
        <w:lang w:val="lt-LT" w:eastAsia="en-US" w:bidi="ar-SA"/>
      </w:rPr>
    </w:lvl>
    <w:lvl w:ilvl="7">
      <w:numFmt w:val="bullet"/>
      <w:lvlText w:val="•"/>
      <w:lvlJc w:val="left"/>
      <w:pPr>
        <w:ind w:left="7681" w:hanging="994"/>
      </w:pPr>
      <w:rPr>
        <w:rFonts w:hint="default"/>
        <w:lang w:val="lt-LT" w:eastAsia="en-US" w:bidi="ar-SA"/>
      </w:rPr>
    </w:lvl>
    <w:lvl w:ilvl="8">
      <w:numFmt w:val="bullet"/>
      <w:lvlText w:val="•"/>
      <w:lvlJc w:val="left"/>
      <w:pPr>
        <w:ind w:left="8709" w:hanging="994"/>
      </w:pPr>
      <w:rPr>
        <w:rFonts w:hint="default"/>
        <w:lang w:val="lt-LT" w:eastAsia="en-US" w:bidi="ar-SA"/>
      </w:rPr>
    </w:lvl>
  </w:abstractNum>
  <w:abstractNum w:abstractNumId="5" w15:restartNumberingAfterBreak="0">
    <w:nsid w:val="255F5946"/>
    <w:multiLevelType w:val="hybridMultilevel"/>
    <w:tmpl w:val="4302070A"/>
    <w:lvl w:ilvl="0" w:tplc="43D00BCC">
      <w:start w:val="1"/>
      <w:numFmt w:val="upperRoman"/>
      <w:lvlText w:val="%1."/>
      <w:lvlJc w:val="left"/>
      <w:pPr>
        <w:ind w:left="4720" w:hanging="720"/>
        <w:jc w:val="right"/>
      </w:pPr>
      <w:rPr>
        <w:rFonts w:ascii="Times New Roman" w:eastAsia="Times New Roman" w:hAnsi="Times New Roman" w:cs="Times New Roman" w:hint="default"/>
        <w:b/>
        <w:bCs/>
        <w:i w:val="0"/>
        <w:iCs w:val="0"/>
        <w:spacing w:val="-2"/>
        <w:w w:val="100"/>
        <w:sz w:val="24"/>
        <w:szCs w:val="24"/>
        <w:lang w:val="lt-LT" w:eastAsia="en-US" w:bidi="ar-SA"/>
      </w:rPr>
    </w:lvl>
    <w:lvl w:ilvl="1" w:tplc="FCF2896A">
      <w:numFmt w:val="bullet"/>
      <w:lvlText w:val="•"/>
      <w:lvlJc w:val="left"/>
      <w:pPr>
        <w:ind w:left="5324" w:hanging="720"/>
      </w:pPr>
      <w:rPr>
        <w:rFonts w:hint="default"/>
        <w:lang w:val="lt-LT" w:eastAsia="en-US" w:bidi="ar-SA"/>
      </w:rPr>
    </w:lvl>
    <w:lvl w:ilvl="2" w:tplc="2B2EF1A0">
      <w:numFmt w:val="bullet"/>
      <w:lvlText w:val="•"/>
      <w:lvlJc w:val="left"/>
      <w:pPr>
        <w:ind w:left="5929" w:hanging="720"/>
      </w:pPr>
      <w:rPr>
        <w:rFonts w:hint="default"/>
        <w:lang w:val="lt-LT" w:eastAsia="en-US" w:bidi="ar-SA"/>
      </w:rPr>
    </w:lvl>
    <w:lvl w:ilvl="3" w:tplc="2C727F28">
      <w:numFmt w:val="bullet"/>
      <w:lvlText w:val="•"/>
      <w:lvlJc w:val="left"/>
      <w:pPr>
        <w:ind w:left="6533" w:hanging="720"/>
      </w:pPr>
      <w:rPr>
        <w:rFonts w:hint="default"/>
        <w:lang w:val="lt-LT" w:eastAsia="en-US" w:bidi="ar-SA"/>
      </w:rPr>
    </w:lvl>
    <w:lvl w:ilvl="4" w:tplc="BE962A4C">
      <w:numFmt w:val="bullet"/>
      <w:lvlText w:val="•"/>
      <w:lvlJc w:val="left"/>
      <w:pPr>
        <w:ind w:left="7138" w:hanging="720"/>
      </w:pPr>
      <w:rPr>
        <w:rFonts w:hint="default"/>
        <w:lang w:val="lt-LT" w:eastAsia="en-US" w:bidi="ar-SA"/>
      </w:rPr>
    </w:lvl>
    <w:lvl w:ilvl="5" w:tplc="EC7C0D00">
      <w:numFmt w:val="bullet"/>
      <w:lvlText w:val="•"/>
      <w:lvlJc w:val="left"/>
      <w:pPr>
        <w:ind w:left="7743" w:hanging="720"/>
      </w:pPr>
      <w:rPr>
        <w:rFonts w:hint="default"/>
        <w:lang w:val="lt-LT" w:eastAsia="en-US" w:bidi="ar-SA"/>
      </w:rPr>
    </w:lvl>
    <w:lvl w:ilvl="6" w:tplc="3CF4C360">
      <w:numFmt w:val="bullet"/>
      <w:lvlText w:val="•"/>
      <w:lvlJc w:val="left"/>
      <w:pPr>
        <w:ind w:left="8347" w:hanging="720"/>
      </w:pPr>
      <w:rPr>
        <w:rFonts w:hint="default"/>
        <w:lang w:val="lt-LT" w:eastAsia="en-US" w:bidi="ar-SA"/>
      </w:rPr>
    </w:lvl>
    <w:lvl w:ilvl="7" w:tplc="F4563EF4">
      <w:numFmt w:val="bullet"/>
      <w:lvlText w:val="•"/>
      <w:lvlJc w:val="left"/>
      <w:pPr>
        <w:ind w:left="8952" w:hanging="720"/>
      </w:pPr>
      <w:rPr>
        <w:rFonts w:hint="default"/>
        <w:lang w:val="lt-LT" w:eastAsia="en-US" w:bidi="ar-SA"/>
      </w:rPr>
    </w:lvl>
    <w:lvl w:ilvl="8" w:tplc="6A3E40F4">
      <w:numFmt w:val="bullet"/>
      <w:lvlText w:val="•"/>
      <w:lvlJc w:val="left"/>
      <w:pPr>
        <w:ind w:left="9556" w:hanging="720"/>
      </w:pPr>
      <w:rPr>
        <w:rFonts w:hint="default"/>
        <w:lang w:val="lt-LT" w:eastAsia="en-US" w:bidi="ar-SA"/>
      </w:rPr>
    </w:lvl>
  </w:abstractNum>
  <w:abstractNum w:abstractNumId="6" w15:restartNumberingAfterBreak="0">
    <w:nsid w:val="2FF04BC8"/>
    <w:multiLevelType w:val="multilevel"/>
    <w:tmpl w:val="09F41B80"/>
    <w:lvl w:ilvl="0">
      <w:start w:val="1"/>
      <w:numFmt w:val="decimal"/>
      <w:lvlText w:val="%1."/>
      <w:lvlJc w:val="left"/>
      <w:pPr>
        <w:ind w:left="4626"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984" w:hanging="732"/>
        <w:jc w:val="left"/>
      </w:pPr>
      <w:rPr>
        <w:rFonts w:hint="default"/>
        <w:spacing w:val="0"/>
        <w:w w:val="100"/>
        <w:lang w:val="lt-LT" w:eastAsia="en-US" w:bidi="ar-SA"/>
      </w:rPr>
    </w:lvl>
    <w:lvl w:ilvl="2">
      <w:start w:val="1"/>
      <w:numFmt w:val="decimal"/>
      <w:lvlText w:val="%1.%2.%3."/>
      <w:lvlJc w:val="left"/>
      <w:pPr>
        <w:ind w:left="984" w:hanging="73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280" w:hanging="732"/>
      </w:pPr>
      <w:rPr>
        <w:rFonts w:hint="default"/>
        <w:lang w:val="lt-LT" w:eastAsia="en-US" w:bidi="ar-SA"/>
      </w:rPr>
    </w:lvl>
    <w:lvl w:ilvl="4">
      <w:numFmt w:val="bullet"/>
      <w:lvlText w:val="•"/>
      <w:lvlJc w:val="left"/>
      <w:pPr>
        <w:ind w:left="4620" w:hanging="732"/>
      </w:pPr>
      <w:rPr>
        <w:rFonts w:hint="default"/>
        <w:lang w:val="lt-LT" w:eastAsia="en-US" w:bidi="ar-SA"/>
      </w:rPr>
    </w:lvl>
    <w:lvl w:ilvl="5">
      <w:numFmt w:val="bullet"/>
      <w:lvlText w:val="•"/>
      <w:lvlJc w:val="left"/>
      <w:pPr>
        <w:ind w:left="5644" w:hanging="732"/>
      </w:pPr>
      <w:rPr>
        <w:rFonts w:hint="default"/>
        <w:lang w:val="lt-LT" w:eastAsia="en-US" w:bidi="ar-SA"/>
      </w:rPr>
    </w:lvl>
    <w:lvl w:ilvl="6">
      <w:numFmt w:val="bullet"/>
      <w:lvlText w:val="•"/>
      <w:lvlJc w:val="left"/>
      <w:pPr>
        <w:ind w:left="6668" w:hanging="732"/>
      </w:pPr>
      <w:rPr>
        <w:rFonts w:hint="default"/>
        <w:lang w:val="lt-LT" w:eastAsia="en-US" w:bidi="ar-SA"/>
      </w:rPr>
    </w:lvl>
    <w:lvl w:ilvl="7">
      <w:numFmt w:val="bullet"/>
      <w:lvlText w:val="•"/>
      <w:lvlJc w:val="left"/>
      <w:pPr>
        <w:ind w:left="7693" w:hanging="732"/>
      </w:pPr>
      <w:rPr>
        <w:rFonts w:hint="default"/>
        <w:lang w:val="lt-LT" w:eastAsia="en-US" w:bidi="ar-SA"/>
      </w:rPr>
    </w:lvl>
    <w:lvl w:ilvl="8">
      <w:numFmt w:val="bullet"/>
      <w:lvlText w:val="•"/>
      <w:lvlJc w:val="left"/>
      <w:pPr>
        <w:ind w:left="8717" w:hanging="732"/>
      </w:pPr>
      <w:rPr>
        <w:rFonts w:hint="default"/>
        <w:lang w:val="lt-LT" w:eastAsia="en-US" w:bidi="ar-SA"/>
      </w:rPr>
    </w:lvl>
  </w:abstractNum>
  <w:abstractNum w:abstractNumId="7" w15:restartNumberingAfterBreak="0">
    <w:nsid w:val="58A27804"/>
    <w:multiLevelType w:val="multilevel"/>
    <w:tmpl w:val="054EDC28"/>
    <w:lvl w:ilvl="0">
      <w:start w:val="1"/>
      <w:numFmt w:val="decimal"/>
      <w:lvlText w:val="%1."/>
      <w:lvlJc w:val="left"/>
      <w:pPr>
        <w:ind w:left="984" w:hanging="42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984" w:hanging="4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937" w:hanging="440"/>
      </w:pPr>
      <w:rPr>
        <w:rFonts w:hint="default"/>
        <w:lang w:val="lt-LT" w:eastAsia="en-US" w:bidi="ar-SA"/>
      </w:rPr>
    </w:lvl>
    <w:lvl w:ilvl="3">
      <w:numFmt w:val="bullet"/>
      <w:lvlText w:val="•"/>
      <w:lvlJc w:val="left"/>
      <w:pPr>
        <w:ind w:left="3915" w:hanging="440"/>
      </w:pPr>
      <w:rPr>
        <w:rFonts w:hint="default"/>
        <w:lang w:val="lt-LT" w:eastAsia="en-US" w:bidi="ar-SA"/>
      </w:rPr>
    </w:lvl>
    <w:lvl w:ilvl="4">
      <w:numFmt w:val="bullet"/>
      <w:lvlText w:val="•"/>
      <w:lvlJc w:val="left"/>
      <w:pPr>
        <w:ind w:left="4894" w:hanging="440"/>
      </w:pPr>
      <w:rPr>
        <w:rFonts w:hint="default"/>
        <w:lang w:val="lt-LT" w:eastAsia="en-US" w:bidi="ar-SA"/>
      </w:rPr>
    </w:lvl>
    <w:lvl w:ilvl="5">
      <w:numFmt w:val="bullet"/>
      <w:lvlText w:val="•"/>
      <w:lvlJc w:val="left"/>
      <w:pPr>
        <w:ind w:left="5873" w:hanging="440"/>
      </w:pPr>
      <w:rPr>
        <w:rFonts w:hint="default"/>
        <w:lang w:val="lt-LT" w:eastAsia="en-US" w:bidi="ar-SA"/>
      </w:rPr>
    </w:lvl>
    <w:lvl w:ilvl="6">
      <w:numFmt w:val="bullet"/>
      <w:lvlText w:val="•"/>
      <w:lvlJc w:val="left"/>
      <w:pPr>
        <w:ind w:left="6851" w:hanging="440"/>
      </w:pPr>
      <w:rPr>
        <w:rFonts w:hint="default"/>
        <w:lang w:val="lt-LT" w:eastAsia="en-US" w:bidi="ar-SA"/>
      </w:rPr>
    </w:lvl>
    <w:lvl w:ilvl="7">
      <w:numFmt w:val="bullet"/>
      <w:lvlText w:val="•"/>
      <w:lvlJc w:val="left"/>
      <w:pPr>
        <w:ind w:left="7830" w:hanging="440"/>
      </w:pPr>
      <w:rPr>
        <w:rFonts w:hint="default"/>
        <w:lang w:val="lt-LT" w:eastAsia="en-US" w:bidi="ar-SA"/>
      </w:rPr>
    </w:lvl>
    <w:lvl w:ilvl="8">
      <w:numFmt w:val="bullet"/>
      <w:lvlText w:val="•"/>
      <w:lvlJc w:val="left"/>
      <w:pPr>
        <w:ind w:left="8808" w:hanging="440"/>
      </w:pPr>
      <w:rPr>
        <w:rFonts w:hint="default"/>
        <w:lang w:val="lt-LT" w:eastAsia="en-US" w:bidi="ar-SA"/>
      </w:rPr>
    </w:lvl>
  </w:abstractNum>
  <w:num w:numId="1">
    <w:abstractNumId w:val="5"/>
  </w:num>
  <w:num w:numId="2">
    <w:abstractNumId w:val="0"/>
  </w:num>
  <w:num w:numId="3">
    <w:abstractNumId w:val="2"/>
  </w:num>
  <w:num w:numId="4">
    <w:abstractNumId w:val="4"/>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93F"/>
    <w:rsid w:val="00003610"/>
    <w:rsid w:val="0020367C"/>
    <w:rsid w:val="002046AB"/>
    <w:rsid w:val="0030700E"/>
    <w:rsid w:val="003E69F8"/>
    <w:rsid w:val="004444E8"/>
    <w:rsid w:val="00481C8C"/>
    <w:rsid w:val="00586A4C"/>
    <w:rsid w:val="0066383A"/>
    <w:rsid w:val="0076193F"/>
    <w:rsid w:val="00797E59"/>
    <w:rsid w:val="00A46332"/>
    <w:rsid w:val="00A74F20"/>
    <w:rsid w:val="00B12BE0"/>
    <w:rsid w:val="00BA3906"/>
    <w:rsid w:val="00DF0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870F"/>
  <w15:chartTrackingRefBased/>
  <w15:docId w15:val="{A2493272-5A49-42B5-B846-FB189A55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93F"/>
    <w:pPr>
      <w:widowControl w:val="0"/>
      <w:autoSpaceDE w:val="0"/>
      <w:autoSpaceDN w:val="0"/>
    </w:pPr>
    <w:rPr>
      <w:rFonts w:eastAsia="Times New Roman" w:cs="Times New Roman"/>
      <w:kern w:val="0"/>
      <w:sz w:val="22"/>
      <w14:ligatures w14:val="none"/>
    </w:rPr>
  </w:style>
  <w:style w:type="paragraph" w:styleId="Heading1">
    <w:name w:val="heading 1"/>
    <w:basedOn w:val="Normal"/>
    <w:link w:val="Heading1Char"/>
    <w:uiPriority w:val="9"/>
    <w:qFormat/>
    <w:rsid w:val="0076193F"/>
    <w:pPr>
      <w:ind w:left="838" w:hanging="2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93F"/>
    <w:rPr>
      <w:rFonts w:eastAsia="Times New Roman" w:cs="Times New Roman"/>
      <w:b/>
      <w:bCs/>
      <w:kern w:val="0"/>
      <w:szCs w:val="24"/>
      <w14:ligatures w14:val="none"/>
    </w:rPr>
  </w:style>
  <w:style w:type="paragraph" w:styleId="BodyText">
    <w:name w:val="Body Text"/>
    <w:basedOn w:val="Normal"/>
    <w:link w:val="BodyTextChar"/>
    <w:uiPriority w:val="1"/>
    <w:qFormat/>
    <w:rsid w:val="0076193F"/>
    <w:pPr>
      <w:ind w:left="984" w:firstLine="566"/>
      <w:jc w:val="both"/>
    </w:pPr>
    <w:rPr>
      <w:sz w:val="24"/>
      <w:szCs w:val="24"/>
    </w:rPr>
  </w:style>
  <w:style w:type="character" w:customStyle="1" w:styleId="BodyTextChar">
    <w:name w:val="Body Text Char"/>
    <w:basedOn w:val="DefaultParagraphFont"/>
    <w:link w:val="BodyText"/>
    <w:uiPriority w:val="1"/>
    <w:rsid w:val="0076193F"/>
    <w:rPr>
      <w:rFonts w:eastAsia="Times New Roman" w:cs="Times New Roman"/>
      <w:kern w:val="0"/>
      <w:szCs w:val="24"/>
      <w14:ligatures w14:val="none"/>
    </w:rPr>
  </w:style>
  <w:style w:type="paragraph" w:styleId="ListParagraph">
    <w:name w:val="List Paragraph"/>
    <w:basedOn w:val="Normal"/>
    <w:uiPriority w:val="1"/>
    <w:qFormat/>
    <w:rsid w:val="0076193F"/>
    <w:pPr>
      <w:ind w:left="984" w:firstLine="566"/>
      <w:jc w:val="both"/>
    </w:pPr>
  </w:style>
  <w:style w:type="paragraph" w:customStyle="1" w:styleId="TableParagraph">
    <w:name w:val="Table Paragraph"/>
    <w:basedOn w:val="Normal"/>
    <w:uiPriority w:val="1"/>
    <w:qFormat/>
    <w:rsid w:val="00761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8785</Words>
  <Characters>5008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Darijus Kazėnas</dc:creator>
  <cp:keywords/>
  <dc:description/>
  <cp:lastModifiedBy>Rasa Stackevičienė</cp:lastModifiedBy>
  <cp:revision>10</cp:revision>
  <dcterms:created xsi:type="dcterms:W3CDTF">2025-01-23T12:18:00Z</dcterms:created>
  <dcterms:modified xsi:type="dcterms:W3CDTF">2025-04-03T10:19:00Z</dcterms:modified>
</cp:coreProperties>
</file>